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E5CB91" w14:textId="77777777" w:rsidR="00F817EB" w:rsidRDefault="00F817EB" w:rsidP="00F817EB">
      <w:pPr>
        <w:pStyle w:val="Heading3"/>
        <w:spacing w:before="0" w:after="0" w:line="240" w:lineRule="auto"/>
      </w:pPr>
      <w:r w:rsidRPr="00E97AB2">
        <w:t>Northamptonshire Rights &amp; Equality Council</w:t>
      </w:r>
    </w:p>
    <w:p w14:paraId="3DBF6127" w14:textId="77777777" w:rsidR="00F817EB" w:rsidRPr="0073729B" w:rsidRDefault="00F817EB" w:rsidP="00F817EB">
      <w:pPr>
        <w:spacing w:after="0" w:line="240" w:lineRule="auto"/>
      </w:pPr>
    </w:p>
    <w:p w14:paraId="71FEE916" w14:textId="0761E292" w:rsidR="00F817EB" w:rsidRPr="0073729B" w:rsidRDefault="00F6097C" w:rsidP="00F817EB">
      <w:pPr>
        <w:pStyle w:val="Heading3"/>
        <w:spacing w:before="0" w:after="0" w:line="240" w:lineRule="auto"/>
        <w:rPr>
          <w:sz w:val="28"/>
          <w:szCs w:val="28"/>
        </w:rPr>
      </w:pPr>
      <w:r>
        <w:rPr>
          <w:sz w:val="28"/>
          <w:szCs w:val="28"/>
          <w:lang w:val="en-GB"/>
        </w:rPr>
        <w:t xml:space="preserve">Third </w:t>
      </w:r>
      <w:r>
        <w:rPr>
          <w:sz w:val="28"/>
          <w:szCs w:val="28"/>
        </w:rPr>
        <w:t>Equality Duties Audit (201</w:t>
      </w:r>
      <w:r>
        <w:rPr>
          <w:sz w:val="28"/>
          <w:szCs w:val="28"/>
          <w:lang w:val="en-GB"/>
        </w:rPr>
        <w:t>4</w:t>
      </w:r>
      <w:r w:rsidR="00F817EB" w:rsidRPr="0073729B">
        <w:rPr>
          <w:sz w:val="28"/>
          <w:szCs w:val="28"/>
        </w:rPr>
        <w:t xml:space="preserve">) on </w:t>
      </w:r>
    </w:p>
    <w:p w14:paraId="5B40DB9D" w14:textId="77777777" w:rsidR="00F817EB" w:rsidRPr="0073729B" w:rsidRDefault="00F817EB" w:rsidP="00F817EB">
      <w:pPr>
        <w:pStyle w:val="Heading3"/>
        <w:spacing w:before="0" w:after="0" w:line="240" w:lineRule="auto"/>
        <w:rPr>
          <w:sz w:val="28"/>
          <w:szCs w:val="28"/>
        </w:rPr>
      </w:pPr>
      <w:r w:rsidRPr="0073729B">
        <w:rPr>
          <w:sz w:val="28"/>
          <w:szCs w:val="28"/>
        </w:rPr>
        <w:t>Public Authorities in Northamptonshire</w:t>
      </w:r>
      <w:r w:rsidRPr="0073729B">
        <w:rPr>
          <w:rStyle w:val="FootnoteReference"/>
          <w:sz w:val="28"/>
          <w:szCs w:val="28"/>
        </w:rPr>
        <w:footnoteReference w:id="1"/>
      </w:r>
      <w:r w:rsidRPr="0073729B">
        <w:rPr>
          <w:sz w:val="28"/>
          <w:szCs w:val="28"/>
        </w:rPr>
        <w:t xml:space="preserve"> </w:t>
      </w:r>
    </w:p>
    <w:p w14:paraId="62360228" w14:textId="77777777" w:rsidR="00F817EB" w:rsidRPr="0073729B" w:rsidRDefault="00F817EB" w:rsidP="00F817EB">
      <w:pPr>
        <w:spacing w:after="0" w:line="240" w:lineRule="auto"/>
        <w:rPr>
          <w:sz w:val="28"/>
          <w:szCs w:val="28"/>
        </w:rPr>
      </w:pPr>
    </w:p>
    <w:p w14:paraId="4CFD967E" w14:textId="77777777" w:rsidR="00F817EB" w:rsidRPr="0073729B" w:rsidRDefault="00F817EB" w:rsidP="00F817EB">
      <w:pPr>
        <w:pStyle w:val="Heading3"/>
        <w:spacing w:before="0" w:after="0" w:line="240" w:lineRule="auto"/>
        <w:rPr>
          <w:sz w:val="28"/>
          <w:szCs w:val="28"/>
        </w:rPr>
      </w:pPr>
      <w:r w:rsidRPr="0073729B">
        <w:rPr>
          <w:sz w:val="28"/>
          <w:szCs w:val="28"/>
        </w:rPr>
        <w:t>Publication of information and the</w:t>
      </w:r>
    </w:p>
    <w:p w14:paraId="37833112" w14:textId="77777777" w:rsidR="00F817EB" w:rsidRPr="0073729B" w:rsidRDefault="00F817EB" w:rsidP="00F817EB">
      <w:pPr>
        <w:pStyle w:val="Heading3"/>
        <w:spacing w:before="0" w:after="0" w:line="240" w:lineRule="auto"/>
        <w:rPr>
          <w:sz w:val="28"/>
          <w:szCs w:val="28"/>
        </w:rPr>
      </w:pPr>
      <w:r w:rsidRPr="0073729B">
        <w:rPr>
          <w:sz w:val="28"/>
          <w:szCs w:val="28"/>
        </w:rPr>
        <w:t>setting of Equality Objectives</w:t>
      </w:r>
    </w:p>
    <w:p w14:paraId="3EFE5C73" w14:textId="77777777" w:rsidR="00F817EB" w:rsidRDefault="00F817EB" w:rsidP="00F817EB">
      <w:pPr>
        <w:spacing w:after="0" w:line="240" w:lineRule="auto"/>
        <w:rPr>
          <w:sz w:val="28"/>
          <w:szCs w:val="28"/>
        </w:rPr>
      </w:pPr>
    </w:p>
    <w:p w14:paraId="3F2D8A9C" w14:textId="77777777" w:rsidR="00F817EB" w:rsidRPr="0073729B" w:rsidRDefault="00F817EB" w:rsidP="00F817EB">
      <w:pPr>
        <w:spacing w:after="0" w:line="240" w:lineRule="auto"/>
        <w:rPr>
          <w:sz w:val="28"/>
          <w:szCs w:val="28"/>
        </w:rPr>
      </w:pPr>
    </w:p>
    <w:p w14:paraId="512B4C8D" w14:textId="77777777" w:rsidR="00F817EB" w:rsidRPr="0073729B" w:rsidRDefault="00F817EB" w:rsidP="00F817EB">
      <w:pPr>
        <w:pStyle w:val="Heading3"/>
        <w:numPr>
          <w:ilvl w:val="0"/>
          <w:numId w:val="3"/>
        </w:numPr>
        <w:spacing w:before="0" w:after="0" w:line="240" w:lineRule="auto"/>
        <w:rPr>
          <w:sz w:val="28"/>
          <w:szCs w:val="28"/>
        </w:rPr>
      </w:pPr>
      <w:r w:rsidRPr="0073729B">
        <w:rPr>
          <w:sz w:val="28"/>
          <w:szCs w:val="28"/>
        </w:rPr>
        <w:t>Executive Summary</w:t>
      </w:r>
    </w:p>
    <w:p w14:paraId="05249AD0" w14:textId="77777777" w:rsidR="00F817EB" w:rsidRDefault="00F817EB" w:rsidP="00F817EB">
      <w:pPr>
        <w:spacing w:after="0" w:line="240" w:lineRule="auto"/>
        <w:ind w:left="357"/>
        <w:rPr>
          <w:rFonts w:cs="Times New Roman"/>
        </w:rPr>
      </w:pPr>
    </w:p>
    <w:p w14:paraId="6853CC04" w14:textId="77777777" w:rsidR="00F817EB" w:rsidRPr="005653E3" w:rsidRDefault="00F817EB" w:rsidP="00F817EB">
      <w:pPr>
        <w:spacing w:after="0" w:line="240" w:lineRule="auto"/>
        <w:rPr>
          <w:b/>
        </w:rPr>
      </w:pPr>
      <w:r w:rsidRPr="005653E3">
        <w:rPr>
          <w:b/>
        </w:rPr>
        <w:t>Background</w:t>
      </w:r>
    </w:p>
    <w:p w14:paraId="71C6A6F7" w14:textId="77777777" w:rsidR="00F817EB" w:rsidRDefault="00F817EB" w:rsidP="00F817EB">
      <w:pPr>
        <w:spacing w:after="0" w:line="240" w:lineRule="auto"/>
      </w:pPr>
    </w:p>
    <w:p w14:paraId="6D00590C" w14:textId="77777777" w:rsidR="00F817EB" w:rsidRDefault="00F817EB" w:rsidP="00F817EB">
      <w:pPr>
        <w:spacing w:after="0" w:line="240" w:lineRule="auto"/>
      </w:pPr>
      <w:r>
        <w:t xml:space="preserve">In 2011 Parliament approved the Specific Duties that apply to all public bodies in order to meet </w:t>
      </w:r>
      <w:r w:rsidRPr="005653E3">
        <w:rPr>
          <w:b/>
          <w:i/>
          <w:iCs/>
        </w:rPr>
        <w:t>minimum</w:t>
      </w:r>
      <w:r>
        <w:t xml:space="preserve"> legal requirements to discharge their duties under the Equality Act 2010 (EqA). At the time these were published it was acknowledged that they were significantly weaker specific duties than had previous applied prior to the EqA coming into force. The Government stated that their intention was to make the specific duties less onerous on public bodies, and to make their responsibilities simpler, clearer and more transparent for local communities.</w:t>
      </w:r>
    </w:p>
    <w:p w14:paraId="4165235C" w14:textId="77777777" w:rsidR="00F817EB" w:rsidRDefault="00F817EB" w:rsidP="00F817EB">
      <w:pPr>
        <w:spacing w:after="0" w:line="240" w:lineRule="auto"/>
      </w:pPr>
    </w:p>
    <w:p w14:paraId="600A5FF4" w14:textId="708DF975" w:rsidR="00F817EB" w:rsidRDefault="00F817EB" w:rsidP="00F817EB">
      <w:pPr>
        <w:spacing w:after="0" w:line="240" w:lineRule="auto"/>
      </w:pPr>
      <w:r>
        <w:t xml:space="preserve">In 2012 NREC published its first audit of most public bodies in Northamptonshire on how they were meeting these specific duties. We were very disappointed at that time to note, in our view, that </w:t>
      </w:r>
      <w:r w:rsidRPr="005653E3">
        <w:rPr>
          <w:b/>
          <w:i/>
        </w:rPr>
        <w:t>no public body was meeting its legal obligations</w:t>
      </w:r>
      <w:r>
        <w:t>, although some made more efforts than others in this regard. A copy of this 2012 report is available from NREC on request.</w:t>
      </w:r>
      <w:r w:rsidR="00F6097C">
        <w:t xml:space="preserve">  We repeated this audit in 2013 and came to similar conclusions.  A copy of this 2013 report is available from NREC on request.  </w:t>
      </w:r>
    </w:p>
    <w:p w14:paraId="09100430" w14:textId="77777777" w:rsidR="00F817EB" w:rsidRDefault="00F817EB" w:rsidP="00F817EB">
      <w:pPr>
        <w:spacing w:after="0" w:line="240" w:lineRule="auto"/>
      </w:pPr>
    </w:p>
    <w:p w14:paraId="467D522B" w14:textId="7959C05D" w:rsidR="00F817EB" w:rsidRDefault="00F817EB" w:rsidP="00F817EB">
      <w:pPr>
        <w:spacing w:after="0" w:line="240" w:lineRule="auto"/>
      </w:pPr>
      <w:r>
        <w:t>At the time of publishing this first audit in 2012 we indicate</w:t>
      </w:r>
      <w:r w:rsidR="00F6097C">
        <w:t>d</w:t>
      </w:r>
      <w:r>
        <w:t xml:space="preserve"> that</w:t>
      </w:r>
      <w:r w:rsidR="00F6097C">
        <w:t xml:space="preserve"> we would be producing annual,</w:t>
      </w:r>
      <w:r>
        <w:t xml:space="preserve"> updated, report/audit</w:t>
      </w:r>
      <w:r w:rsidR="00F6097C">
        <w:t>s</w:t>
      </w:r>
      <w:r>
        <w:t xml:space="preserve"> to check compliance with legal requirements and to plot progress (if any) by public bodies</w:t>
      </w:r>
      <w:r w:rsidR="00F6097C">
        <w:t>.</w:t>
      </w:r>
      <w:r>
        <w:t xml:space="preserve"> </w:t>
      </w:r>
    </w:p>
    <w:p w14:paraId="50C62651" w14:textId="77777777" w:rsidR="00F817EB" w:rsidRDefault="00F817EB" w:rsidP="00F817EB">
      <w:pPr>
        <w:spacing w:after="0" w:line="240" w:lineRule="auto"/>
      </w:pPr>
    </w:p>
    <w:p w14:paraId="5CB8E470" w14:textId="50CF31DD" w:rsidR="00F817EB" w:rsidRPr="005653E3" w:rsidRDefault="00F6097C" w:rsidP="00F817EB">
      <w:pPr>
        <w:spacing w:after="0" w:line="240" w:lineRule="auto"/>
        <w:rPr>
          <w:b/>
        </w:rPr>
      </w:pPr>
      <w:r>
        <w:rPr>
          <w:b/>
        </w:rPr>
        <w:t>The 2014</w:t>
      </w:r>
      <w:r w:rsidR="00F817EB" w:rsidRPr="005653E3">
        <w:rPr>
          <w:b/>
        </w:rPr>
        <w:t xml:space="preserve"> Audit</w:t>
      </w:r>
    </w:p>
    <w:p w14:paraId="3C2095EC" w14:textId="77777777" w:rsidR="00F817EB" w:rsidRDefault="00F817EB" w:rsidP="00F817EB">
      <w:pPr>
        <w:spacing w:after="0" w:line="240" w:lineRule="auto"/>
      </w:pPr>
    </w:p>
    <w:p w14:paraId="49245487" w14:textId="77777777" w:rsidR="00F817EB" w:rsidRDefault="00F817EB" w:rsidP="00F817EB">
      <w:pPr>
        <w:spacing w:after="0" w:line="240" w:lineRule="auto"/>
      </w:pPr>
      <w:r>
        <w:lastRenderedPageBreak/>
        <w:t xml:space="preserve">In our third audit, we are pleased to note that two public bodies took our recommendations on board and currently meet the specific duties, however it is still disappointing to note that </w:t>
      </w:r>
      <w:r>
        <w:rPr>
          <w:b/>
          <w:i/>
        </w:rPr>
        <w:t>most</w:t>
      </w:r>
      <w:r>
        <w:t xml:space="preserve"> public bodies failed to meet these simplified and less onerous duties – i.e. </w:t>
      </w:r>
      <w:r w:rsidRPr="00840B0D">
        <w:rPr>
          <w:b/>
        </w:rPr>
        <w:t xml:space="preserve">they are therefore still probably acting illegally, for the </w:t>
      </w:r>
      <w:r>
        <w:rPr>
          <w:b/>
        </w:rPr>
        <w:t>third</w:t>
      </w:r>
      <w:r w:rsidRPr="00840B0D">
        <w:rPr>
          <w:b/>
        </w:rPr>
        <w:t xml:space="preserve"> year running, in failing to meet the specific duties imposed on them in law</w:t>
      </w:r>
      <w:r>
        <w:t>.</w:t>
      </w:r>
    </w:p>
    <w:p w14:paraId="11CB9810" w14:textId="77777777" w:rsidR="00F817EB" w:rsidRDefault="00F817EB" w:rsidP="00F817EB">
      <w:pPr>
        <w:spacing w:after="0" w:line="240" w:lineRule="auto"/>
      </w:pPr>
    </w:p>
    <w:p w14:paraId="4A954932" w14:textId="77777777" w:rsidR="00F817EB" w:rsidRDefault="00F817EB" w:rsidP="00F817EB">
      <w:pPr>
        <w:spacing w:after="0" w:line="240" w:lineRule="auto"/>
      </w:pPr>
      <w:r>
        <w:t xml:space="preserve">This reality is not, however, necessarily a reflection on the </w:t>
      </w:r>
      <w:r w:rsidRPr="00C400B0">
        <w:rPr>
          <w:i/>
          <w:iCs/>
        </w:rPr>
        <w:t xml:space="preserve">intentions </w:t>
      </w:r>
      <w:r>
        <w:t>of the public bodies concerned; but “good intentions” are not part of the criteria used to assess legal compliance – but may, of course, be used in mitigation. Some may have had such “good intentions”, but others certainly did not - as they made little or no effort to meet the requirements of the specific duties in 2014 and no progress has been made subsequently.</w:t>
      </w:r>
    </w:p>
    <w:p w14:paraId="5C25E385" w14:textId="77777777" w:rsidR="00F817EB" w:rsidRDefault="00F817EB" w:rsidP="00F817EB">
      <w:pPr>
        <w:spacing w:after="0" w:line="240" w:lineRule="auto"/>
      </w:pPr>
    </w:p>
    <w:p w14:paraId="349655C9" w14:textId="77777777" w:rsidR="00F817EB" w:rsidRDefault="00F817EB" w:rsidP="00F817EB">
      <w:pPr>
        <w:spacing w:after="0" w:line="240" w:lineRule="auto"/>
      </w:pPr>
      <w:r>
        <w:t xml:space="preserve">In order to distinguish those public bodies that met their legal requirements from those that made no effort at all, this 2014 audit report acknowledges where progress has been made towards being legally compliant and we have added an </w:t>
      </w:r>
      <w:r w:rsidRPr="00336C72">
        <w:rPr>
          <w:b/>
          <w:i/>
          <w:iCs/>
        </w:rPr>
        <w:t xml:space="preserve">evaluation </w:t>
      </w:r>
      <w:r>
        <w:rPr>
          <w:b/>
          <w:i/>
          <w:iCs/>
        </w:rPr>
        <w:t>of progress</w:t>
      </w:r>
      <w:r>
        <w:t xml:space="preserve"> to our codes in the audit table (Code 10) which illustrates the overall improvement (if any) from the period 2013 to 2014, with a score (out of 5) being given. </w:t>
      </w:r>
    </w:p>
    <w:p w14:paraId="0665CC27" w14:textId="77777777" w:rsidR="00F817EB" w:rsidRDefault="00F817EB" w:rsidP="00F817EB">
      <w:pPr>
        <w:spacing w:after="0" w:line="240" w:lineRule="auto"/>
      </w:pPr>
    </w:p>
    <w:p w14:paraId="0A559644" w14:textId="77777777" w:rsidR="00F817EB" w:rsidRDefault="00F817EB" w:rsidP="00F817EB">
      <w:pPr>
        <w:spacing w:after="0" w:line="240" w:lineRule="auto"/>
      </w:pPr>
      <w:r>
        <w:t xml:space="preserve">We developed the audit assessment by adding improvement and evaluation scores </w:t>
      </w:r>
      <w:r w:rsidRPr="005653E3">
        <w:t>(</w:t>
      </w:r>
      <w:r>
        <w:rPr>
          <w:iCs/>
        </w:rPr>
        <w:t>10a</w:t>
      </w:r>
      <w:r w:rsidRPr="005653E3">
        <w:rPr>
          <w:iCs/>
        </w:rPr>
        <w:t xml:space="preserve"> and </w:t>
      </w:r>
      <w:r>
        <w:rPr>
          <w:iCs/>
        </w:rPr>
        <w:t>10b</w:t>
      </w:r>
      <w:r w:rsidRPr="005653E3">
        <w:rPr>
          <w:iCs/>
        </w:rPr>
        <w:t>)</w:t>
      </w:r>
      <w:r w:rsidRPr="005653E3">
        <w:t>,</w:t>
      </w:r>
      <w:r>
        <w:t xml:space="preserve"> comparing the 2013 data with the 2014 data in order to reach an overall evaluation of the level of progress. </w:t>
      </w:r>
    </w:p>
    <w:p w14:paraId="1072549F" w14:textId="77777777" w:rsidR="00F817EB" w:rsidRDefault="00F817EB" w:rsidP="00F817EB">
      <w:pPr>
        <w:spacing w:after="0" w:line="240" w:lineRule="auto"/>
      </w:pPr>
    </w:p>
    <w:p w14:paraId="0D2507CB" w14:textId="77777777" w:rsidR="00F817EB" w:rsidRDefault="00F817EB" w:rsidP="00F817EB">
      <w:pPr>
        <w:spacing w:after="0" w:line="240" w:lineRule="auto"/>
      </w:pPr>
      <w:r>
        <w:t xml:space="preserve">We are also mindful that even where a public body does not meet the legal requirements of the EqA, some are nonetheless doing good work around equality and diversity through a variety of initiatives or projects. Some have adopted equality schemes or action plans which in themselves are very welcome. </w:t>
      </w:r>
    </w:p>
    <w:p w14:paraId="60A8BAC8" w14:textId="77777777" w:rsidR="00F817EB" w:rsidRDefault="00F817EB" w:rsidP="00F817EB">
      <w:pPr>
        <w:spacing w:after="0" w:line="240" w:lineRule="auto"/>
      </w:pPr>
    </w:p>
    <w:p w14:paraId="441261CC" w14:textId="77777777" w:rsidR="00F817EB" w:rsidRDefault="00F817EB" w:rsidP="00F817EB">
      <w:pPr>
        <w:spacing w:after="0" w:line="240" w:lineRule="auto"/>
      </w:pPr>
      <w:r>
        <w:t xml:space="preserve">However, we still have to say that, even for these public bodies, </w:t>
      </w:r>
      <w:r w:rsidRPr="00660D40">
        <w:rPr>
          <w:b/>
          <w:i/>
        </w:rPr>
        <w:t xml:space="preserve">it is not possible to make any kind of qualitative or quantitative assessment of whether or not these initiatives are having, or will have, any effect whatsoever in reducing </w:t>
      </w:r>
      <w:r w:rsidRPr="00660D40">
        <w:rPr>
          <w:b/>
          <w:bCs/>
          <w:i/>
          <w:iCs/>
        </w:rPr>
        <w:t>substantive</w:t>
      </w:r>
      <w:r w:rsidRPr="00660D40">
        <w:rPr>
          <w:b/>
          <w:i/>
        </w:rPr>
        <w:t xml:space="preserve"> inequalities in Northamptonshire</w:t>
      </w:r>
      <w:r>
        <w:t xml:space="preserve">. Reducing inequality, by setting at least one SMART objective, is a legal requirement and reflects the need to go beyond words to action in reducing </w:t>
      </w:r>
      <w:r w:rsidRPr="002A09C8">
        <w:rPr>
          <w:b/>
          <w:i/>
        </w:rPr>
        <w:t>identified inequalities</w:t>
      </w:r>
      <w:r>
        <w:t xml:space="preserve"> and enables public bodies to be held to account for tackling it. This is the main purpose behind the EqA and the public sector equality duties in particular. A failure to get to grips with this undermines the whole purpose of the legislation and the cause of equality and justice for all.</w:t>
      </w:r>
    </w:p>
    <w:p w14:paraId="103EB278" w14:textId="77777777" w:rsidR="00F817EB" w:rsidRDefault="00F817EB" w:rsidP="00F817EB">
      <w:pPr>
        <w:spacing w:after="0" w:line="240" w:lineRule="auto"/>
        <w:ind w:right="-450"/>
      </w:pPr>
    </w:p>
    <w:p w14:paraId="50515386" w14:textId="77777777" w:rsidR="00F817EB" w:rsidRDefault="00F817EB" w:rsidP="00F817EB">
      <w:pPr>
        <w:spacing w:after="0" w:line="240" w:lineRule="auto"/>
        <w:ind w:right="-450"/>
      </w:pPr>
      <w:r w:rsidRPr="00155F2A">
        <w:t xml:space="preserve">Finally, </w:t>
      </w:r>
      <w:r>
        <w:t xml:space="preserve">as was reported last year, </w:t>
      </w:r>
      <w:r w:rsidRPr="00155F2A">
        <w:t>it i</w:t>
      </w:r>
      <w:r>
        <w:t>s still of</w:t>
      </w:r>
      <w:r w:rsidRPr="00155F2A">
        <w:t xml:space="preserve"> concern to us that in all cases (bar one in 2012) we are not aware that there has been any </w:t>
      </w:r>
      <w:r w:rsidRPr="00155F2A">
        <w:rPr>
          <w:b/>
          <w:bCs/>
        </w:rPr>
        <w:t>consultation or involvement</w:t>
      </w:r>
      <w:bookmarkStart w:id="0" w:name="_GoBack"/>
      <w:bookmarkEnd w:id="0"/>
      <w:r w:rsidRPr="00155F2A">
        <w:t xml:space="preserve"> in drawing up equality objectives or identifying (from data, where it has been published) </w:t>
      </w:r>
      <w:r w:rsidRPr="00660D40">
        <w:rPr>
          <w:bCs/>
          <w:iCs/>
        </w:rPr>
        <w:t>priority areas for equality interventions</w:t>
      </w:r>
      <w:r w:rsidRPr="00155F2A">
        <w:t xml:space="preserve"> to address evidence based and identified inequalities.</w:t>
      </w:r>
    </w:p>
    <w:p w14:paraId="5AFE22C8" w14:textId="77777777" w:rsidR="00F817EB" w:rsidRDefault="00F817EB" w:rsidP="00F817EB">
      <w:pPr>
        <w:spacing w:after="0" w:line="240" w:lineRule="auto"/>
        <w:ind w:right="-450"/>
      </w:pPr>
    </w:p>
    <w:p w14:paraId="62892A19" w14:textId="77777777" w:rsidR="00F817EB" w:rsidRPr="002A09C8" w:rsidRDefault="00F817EB" w:rsidP="00F817EB">
      <w:pPr>
        <w:spacing w:after="0" w:line="240" w:lineRule="auto"/>
        <w:ind w:right="-450"/>
        <w:rPr>
          <w:b/>
        </w:rPr>
      </w:pPr>
      <w:r w:rsidRPr="002A09C8">
        <w:rPr>
          <w:b/>
        </w:rPr>
        <w:t>So close!</w:t>
      </w:r>
    </w:p>
    <w:p w14:paraId="4320D9F2" w14:textId="77777777" w:rsidR="00F817EB" w:rsidRDefault="00F817EB" w:rsidP="00F817EB">
      <w:pPr>
        <w:spacing w:after="0" w:line="240" w:lineRule="auto"/>
        <w:ind w:right="-450"/>
      </w:pPr>
    </w:p>
    <w:p w14:paraId="5E560316" w14:textId="77777777" w:rsidR="00F817EB" w:rsidRDefault="00F817EB" w:rsidP="00F817EB">
      <w:pPr>
        <w:spacing w:after="0" w:line="240" w:lineRule="auto"/>
        <w:ind w:right="-450"/>
      </w:pPr>
      <w:r w:rsidRPr="00155F2A">
        <w:t xml:space="preserve">In </w:t>
      </w:r>
      <w:r>
        <w:t xml:space="preserve">one case in particular (Northamptonshire Healthcare NHS Trust), </w:t>
      </w:r>
      <w:r w:rsidRPr="00155F2A">
        <w:t xml:space="preserve">where data was produced and analysed (which </w:t>
      </w:r>
      <w:r>
        <w:t>is</w:t>
      </w:r>
      <w:r w:rsidRPr="00155F2A">
        <w:t xml:space="preserve"> very encouraging and positive</w:t>
      </w:r>
      <w:r>
        <w:t>), considerable improvement was noted.  What was especially encouraging was the recognition of areas of weakness and the commitment to work to address these.  We hope to see this improvement realised in future audits.</w:t>
      </w:r>
    </w:p>
    <w:p w14:paraId="24C14B98" w14:textId="77777777" w:rsidR="00F817EB" w:rsidRDefault="00F817EB" w:rsidP="00F817EB">
      <w:pPr>
        <w:spacing w:after="0" w:line="240" w:lineRule="auto"/>
        <w:ind w:right="-450"/>
        <w:rPr>
          <w:rFonts w:cs="Times New Roman"/>
        </w:rPr>
      </w:pPr>
    </w:p>
    <w:p w14:paraId="267DCF93" w14:textId="77777777" w:rsidR="00F817EB" w:rsidRPr="006049D2" w:rsidRDefault="00F817EB" w:rsidP="00F817EB">
      <w:pPr>
        <w:spacing w:after="0" w:line="240" w:lineRule="auto"/>
        <w:ind w:right="-450"/>
        <w:rPr>
          <w:rFonts w:cs="Times New Roman"/>
        </w:rPr>
      </w:pPr>
    </w:p>
    <w:p w14:paraId="43910D93" w14:textId="77777777" w:rsidR="00F817EB" w:rsidRPr="00004454" w:rsidRDefault="00F817EB" w:rsidP="00F817EB">
      <w:pPr>
        <w:pStyle w:val="Heading3"/>
        <w:spacing w:before="0" w:after="0" w:line="240" w:lineRule="auto"/>
        <w:rPr>
          <w:sz w:val="28"/>
          <w:szCs w:val="28"/>
        </w:rPr>
      </w:pPr>
      <w:r w:rsidRPr="00004454">
        <w:rPr>
          <w:sz w:val="28"/>
          <w:szCs w:val="28"/>
        </w:rPr>
        <w:t>2. The Legal Equality Duties</w:t>
      </w:r>
    </w:p>
    <w:p w14:paraId="2EC28BB5" w14:textId="77777777" w:rsidR="00F817EB" w:rsidRDefault="00F817EB" w:rsidP="00F817EB">
      <w:pPr>
        <w:spacing w:after="0" w:line="240" w:lineRule="auto"/>
        <w:ind w:left="360"/>
        <w:rPr>
          <w:rFonts w:cs="Times New Roman"/>
        </w:rPr>
      </w:pPr>
    </w:p>
    <w:p w14:paraId="78766748" w14:textId="77777777" w:rsidR="00F817EB" w:rsidRPr="0073729B" w:rsidRDefault="00F817EB" w:rsidP="00F817EB">
      <w:pPr>
        <w:pStyle w:val="Heading3"/>
        <w:spacing w:before="0" w:after="0" w:line="240" w:lineRule="auto"/>
        <w:rPr>
          <w:sz w:val="24"/>
          <w:szCs w:val="24"/>
        </w:rPr>
      </w:pPr>
      <w:r w:rsidRPr="0073729B">
        <w:rPr>
          <w:sz w:val="24"/>
          <w:szCs w:val="24"/>
        </w:rPr>
        <w:t>2.1 SPECIFIC DUTIES:</w:t>
      </w:r>
    </w:p>
    <w:p w14:paraId="71652EC3" w14:textId="77777777" w:rsidR="00F817EB" w:rsidRDefault="00F817EB" w:rsidP="00F817EB">
      <w:pPr>
        <w:spacing w:after="0" w:line="240" w:lineRule="auto"/>
        <w:ind w:left="360"/>
        <w:rPr>
          <w:rFonts w:cs="Times New Roman"/>
        </w:rPr>
      </w:pPr>
    </w:p>
    <w:p w14:paraId="51BFE78C" w14:textId="77777777" w:rsidR="00F817EB" w:rsidRPr="008D6F16" w:rsidRDefault="00F817EB" w:rsidP="00F817EB">
      <w:pPr>
        <w:spacing w:after="0" w:line="240" w:lineRule="auto"/>
        <w:ind w:left="360"/>
      </w:pPr>
      <w:r w:rsidRPr="008D6F16">
        <w:t>The</w:t>
      </w:r>
      <w:r w:rsidRPr="006049D2">
        <w:rPr>
          <w:b/>
          <w:bCs/>
        </w:rPr>
        <w:t xml:space="preserve"> </w:t>
      </w:r>
      <w:r w:rsidRPr="00660D40">
        <w:rPr>
          <w:bCs/>
        </w:rPr>
        <w:t>Specific Duties</w:t>
      </w:r>
      <w:r>
        <w:t xml:space="preserve"> placed on public a</w:t>
      </w:r>
      <w:r w:rsidRPr="008D6F16">
        <w:t xml:space="preserve">uthorities under the </w:t>
      </w:r>
      <w:r>
        <w:t>EqA</w:t>
      </w:r>
      <w:r w:rsidRPr="008D6F16">
        <w:t xml:space="preserve"> (published in 2011) state:</w:t>
      </w:r>
    </w:p>
    <w:p w14:paraId="4A22D7AD" w14:textId="77777777" w:rsidR="00F817EB" w:rsidRPr="008D6F16" w:rsidRDefault="00F817EB" w:rsidP="00F817EB">
      <w:pPr>
        <w:spacing w:after="0" w:line="240" w:lineRule="auto"/>
        <w:rPr>
          <w:rFonts w:cs="Times New Roman"/>
        </w:rPr>
      </w:pPr>
    </w:p>
    <w:p w14:paraId="35B8DE51" w14:textId="77777777" w:rsidR="00F817EB" w:rsidRPr="00027C94" w:rsidRDefault="00F817EB" w:rsidP="00F817EB">
      <w:pPr>
        <w:pStyle w:val="legp1paratext1"/>
        <w:spacing w:after="0" w:line="240" w:lineRule="auto"/>
        <w:ind w:left="1701" w:firstLine="0"/>
        <w:jc w:val="left"/>
        <w:rPr>
          <w:rFonts w:ascii="Verdana" w:hAnsi="Verdana" w:cs="Verdana"/>
          <w:bCs/>
          <w:iCs/>
          <w:sz w:val="22"/>
          <w:szCs w:val="22"/>
        </w:rPr>
      </w:pPr>
      <w:r w:rsidRPr="00027C94">
        <w:rPr>
          <w:rFonts w:ascii="Verdana" w:hAnsi="Verdana" w:cs="Verdana"/>
          <w:bCs/>
          <w:iCs/>
          <w:sz w:val="22"/>
          <w:szCs w:val="22"/>
        </w:rPr>
        <w:t xml:space="preserve">2(1) Each public authority listed in either Schedule to these Regulations </w:t>
      </w:r>
      <w:r w:rsidRPr="00027C94">
        <w:rPr>
          <w:rFonts w:ascii="Verdana" w:hAnsi="Verdana" w:cs="Verdana"/>
          <w:b/>
          <w:bCs/>
          <w:iCs/>
          <w:sz w:val="22"/>
          <w:szCs w:val="22"/>
        </w:rPr>
        <w:t>must publish information to demonstrate its compliance</w:t>
      </w:r>
      <w:r w:rsidRPr="00027C94">
        <w:rPr>
          <w:rFonts w:ascii="Verdana" w:hAnsi="Verdana" w:cs="Verdana"/>
          <w:bCs/>
          <w:iCs/>
          <w:sz w:val="22"/>
          <w:szCs w:val="22"/>
        </w:rPr>
        <w:t xml:space="preserve"> with the duty imposed by section 149(1) of the Act.</w:t>
      </w:r>
    </w:p>
    <w:p w14:paraId="1035946F" w14:textId="77777777" w:rsidR="00F817EB" w:rsidRDefault="00F817EB" w:rsidP="00F817EB">
      <w:pPr>
        <w:pStyle w:val="legp2paratext1"/>
        <w:spacing w:after="0" w:line="240" w:lineRule="auto"/>
        <w:ind w:left="1680" w:firstLine="0"/>
        <w:jc w:val="left"/>
        <w:rPr>
          <w:rFonts w:ascii="Verdana" w:hAnsi="Verdana" w:cs="Verdana"/>
          <w:sz w:val="22"/>
          <w:szCs w:val="22"/>
        </w:rPr>
      </w:pPr>
    </w:p>
    <w:p w14:paraId="728C12FB" w14:textId="77777777" w:rsidR="00F817EB" w:rsidRPr="00827217" w:rsidRDefault="00F817EB" w:rsidP="00F817EB">
      <w:pPr>
        <w:pStyle w:val="legp2paratext1"/>
        <w:spacing w:after="0" w:line="240" w:lineRule="auto"/>
        <w:ind w:left="1680" w:firstLine="0"/>
        <w:jc w:val="left"/>
        <w:rPr>
          <w:rFonts w:ascii="Verdana" w:hAnsi="Verdana" w:cs="Verdana"/>
          <w:sz w:val="22"/>
          <w:szCs w:val="22"/>
        </w:rPr>
      </w:pPr>
      <w:r w:rsidRPr="00827217">
        <w:rPr>
          <w:rFonts w:ascii="Verdana" w:hAnsi="Verdana" w:cs="Verdana"/>
          <w:sz w:val="22"/>
          <w:szCs w:val="22"/>
        </w:rPr>
        <w:t xml:space="preserve">2(2) A public authority listed in </w:t>
      </w:r>
      <w:r w:rsidRPr="00827217">
        <w:rPr>
          <w:rFonts w:ascii="Verdana" w:hAnsi="Verdana" w:cs="Verdana"/>
          <w:b/>
          <w:bCs/>
          <w:sz w:val="22"/>
          <w:szCs w:val="22"/>
        </w:rPr>
        <w:t>Schedule 1</w:t>
      </w:r>
      <w:r w:rsidRPr="00827217">
        <w:rPr>
          <w:rFonts w:ascii="Verdana" w:hAnsi="Verdana" w:cs="Verdana"/>
          <w:sz w:val="22"/>
          <w:szCs w:val="22"/>
        </w:rPr>
        <w:t xml:space="preserve"> to these Regulations must publish the information—</w:t>
      </w:r>
    </w:p>
    <w:p w14:paraId="02C10AEB" w14:textId="77777777" w:rsidR="00F817EB" w:rsidRPr="00027C94" w:rsidRDefault="00F817EB" w:rsidP="00F817EB">
      <w:pPr>
        <w:pStyle w:val="legclearfix2"/>
        <w:spacing w:after="0" w:line="240" w:lineRule="auto"/>
        <w:ind w:left="2160"/>
        <w:rPr>
          <w:rFonts w:ascii="Verdana" w:hAnsi="Verdana" w:cs="Verdana"/>
          <w:b/>
          <w:sz w:val="22"/>
          <w:szCs w:val="22"/>
        </w:rPr>
      </w:pPr>
      <w:r w:rsidRPr="00027C94">
        <w:rPr>
          <w:rStyle w:val="legds2"/>
          <w:rFonts w:ascii="Verdana" w:hAnsi="Verdana" w:cs="Verdana"/>
          <w:b/>
          <w:sz w:val="22"/>
          <w:szCs w:val="22"/>
        </w:rPr>
        <w:t xml:space="preserve">(a) not later than </w:t>
      </w:r>
      <w:r w:rsidRPr="00027C94">
        <w:rPr>
          <w:rStyle w:val="legds2"/>
          <w:rFonts w:ascii="Verdana" w:hAnsi="Verdana" w:cs="Verdana"/>
          <w:b/>
          <w:bCs/>
          <w:sz w:val="22"/>
          <w:szCs w:val="22"/>
        </w:rPr>
        <w:t>31st January 2012</w:t>
      </w:r>
      <w:r w:rsidRPr="00027C94">
        <w:rPr>
          <w:rStyle w:val="legds2"/>
          <w:rFonts w:ascii="Verdana" w:hAnsi="Verdana" w:cs="Verdana"/>
          <w:b/>
          <w:sz w:val="22"/>
          <w:szCs w:val="22"/>
        </w:rPr>
        <w:t>; and</w:t>
      </w:r>
      <w:r w:rsidRPr="00027C94">
        <w:rPr>
          <w:rFonts w:ascii="Verdana" w:hAnsi="Verdana" w:cs="Verdana"/>
          <w:b/>
          <w:sz w:val="22"/>
          <w:szCs w:val="22"/>
        </w:rPr>
        <w:t xml:space="preserve"> </w:t>
      </w:r>
    </w:p>
    <w:p w14:paraId="42CC83DB" w14:textId="77777777" w:rsidR="00F817EB" w:rsidRPr="00027C94" w:rsidRDefault="00F817EB" w:rsidP="00F817EB">
      <w:pPr>
        <w:pStyle w:val="legclearfix2"/>
        <w:spacing w:after="0" w:line="240" w:lineRule="auto"/>
        <w:ind w:left="2160"/>
        <w:rPr>
          <w:rFonts w:ascii="Verdana" w:hAnsi="Verdana" w:cs="Verdana"/>
          <w:b/>
          <w:sz w:val="22"/>
          <w:szCs w:val="22"/>
        </w:rPr>
      </w:pPr>
      <w:r w:rsidRPr="00027C94">
        <w:rPr>
          <w:rStyle w:val="legds2"/>
          <w:rFonts w:ascii="Verdana" w:hAnsi="Verdana" w:cs="Verdana"/>
          <w:b/>
          <w:sz w:val="22"/>
          <w:szCs w:val="22"/>
        </w:rPr>
        <w:t>(b) subsequently at intervals of not greater than one year beginning with the date of last publication.</w:t>
      </w:r>
      <w:r w:rsidRPr="00027C94">
        <w:rPr>
          <w:rFonts w:ascii="Verdana" w:hAnsi="Verdana" w:cs="Verdana"/>
          <w:b/>
          <w:sz w:val="22"/>
          <w:szCs w:val="22"/>
        </w:rPr>
        <w:t xml:space="preserve"> </w:t>
      </w:r>
    </w:p>
    <w:p w14:paraId="3AEB4207" w14:textId="77777777" w:rsidR="00F817EB" w:rsidRDefault="00F817EB" w:rsidP="00F817EB">
      <w:pPr>
        <w:pStyle w:val="legp2paratext1"/>
        <w:spacing w:after="0" w:line="240" w:lineRule="auto"/>
        <w:ind w:left="1680" w:firstLine="0"/>
        <w:jc w:val="left"/>
        <w:rPr>
          <w:rFonts w:ascii="Verdana" w:hAnsi="Verdana" w:cs="Verdana"/>
          <w:sz w:val="22"/>
          <w:szCs w:val="22"/>
        </w:rPr>
      </w:pPr>
    </w:p>
    <w:p w14:paraId="6E50CC60" w14:textId="77777777" w:rsidR="00F817EB" w:rsidRPr="00827217" w:rsidRDefault="00F817EB" w:rsidP="00F817EB">
      <w:pPr>
        <w:pStyle w:val="legp2paratext1"/>
        <w:spacing w:after="0" w:line="240" w:lineRule="auto"/>
        <w:ind w:left="1680" w:firstLine="0"/>
        <w:jc w:val="left"/>
        <w:rPr>
          <w:rFonts w:ascii="Verdana" w:hAnsi="Verdana" w:cs="Verdana"/>
          <w:sz w:val="22"/>
          <w:szCs w:val="22"/>
        </w:rPr>
      </w:pPr>
      <w:r w:rsidRPr="00827217">
        <w:rPr>
          <w:rFonts w:ascii="Verdana" w:hAnsi="Verdana" w:cs="Verdana"/>
          <w:sz w:val="22"/>
          <w:szCs w:val="22"/>
        </w:rPr>
        <w:t xml:space="preserve">2(3) A public authority listed in </w:t>
      </w:r>
      <w:r w:rsidRPr="00827217">
        <w:rPr>
          <w:rFonts w:ascii="Verdana" w:hAnsi="Verdana" w:cs="Verdana"/>
          <w:b/>
          <w:bCs/>
          <w:sz w:val="22"/>
          <w:szCs w:val="22"/>
        </w:rPr>
        <w:t>Schedule 2</w:t>
      </w:r>
      <w:r w:rsidRPr="00827217">
        <w:rPr>
          <w:rFonts w:ascii="Verdana" w:hAnsi="Verdana" w:cs="Verdana"/>
          <w:sz w:val="22"/>
          <w:szCs w:val="22"/>
        </w:rPr>
        <w:t xml:space="preserve"> to these Regulations must publish the information—</w:t>
      </w:r>
    </w:p>
    <w:p w14:paraId="2CBD63CE" w14:textId="77777777" w:rsidR="00F817EB" w:rsidRPr="008D6F16" w:rsidRDefault="00F817EB" w:rsidP="00F817EB">
      <w:pPr>
        <w:pStyle w:val="legclearfix2"/>
        <w:spacing w:after="0" w:line="240" w:lineRule="auto"/>
        <w:ind w:left="2160"/>
        <w:rPr>
          <w:rFonts w:ascii="Verdana" w:hAnsi="Verdana" w:cs="Verdana"/>
          <w:sz w:val="22"/>
          <w:szCs w:val="22"/>
        </w:rPr>
      </w:pPr>
      <w:r w:rsidRPr="00827217">
        <w:rPr>
          <w:rStyle w:val="legds2"/>
          <w:rFonts w:ascii="Verdana" w:hAnsi="Verdana" w:cs="Verdana"/>
          <w:b/>
          <w:bCs/>
          <w:sz w:val="22"/>
          <w:szCs w:val="22"/>
        </w:rPr>
        <w:t>(a) not later than 6th April 2012;</w:t>
      </w:r>
      <w:r w:rsidRPr="008D6F16">
        <w:rPr>
          <w:rStyle w:val="legds2"/>
          <w:rFonts w:ascii="Verdana" w:hAnsi="Verdana" w:cs="Verdana"/>
          <w:sz w:val="22"/>
          <w:szCs w:val="22"/>
        </w:rPr>
        <w:t xml:space="preserve"> and</w:t>
      </w:r>
      <w:r w:rsidRPr="008D6F16">
        <w:rPr>
          <w:rFonts w:ascii="Verdana" w:hAnsi="Verdana" w:cs="Verdana"/>
          <w:sz w:val="22"/>
          <w:szCs w:val="22"/>
        </w:rPr>
        <w:t xml:space="preserve"> </w:t>
      </w:r>
    </w:p>
    <w:p w14:paraId="78AAA315" w14:textId="77777777" w:rsidR="00F817EB" w:rsidRPr="008D6F16" w:rsidRDefault="00F817EB" w:rsidP="00F817EB">
      <w:pPr>
        <w:pStyle w:val="legclearfix2"/>
        <w:spacing w:after="0" w:line="240" w:lineRule="auto"/>
        <w:ind w:left="2160"/>
        <w:rPr>
          <w:rFonts w:ascii="Verdana" w:hAnsi="Verdana" w:cs="Verdana"/>
          <w:sz w:val="22"/>
          <w:szCs w:val="22"/>
        </w:rPr>
      </w:pPr>
      <w:r w:rsidRPr="008D6F16">
        <w:rPr>
          <w:rStyle w:val="legds2"/>
          <w:rFonts w:ascii="Verdana" w:hAnsi="Verdana" w:cs="Verdana"/>
          <w:sz w:val="22"/>
          <w:szCs w:val="22"/>
        </w:rPr>
        <w:t>(</w:t>
      </w:r>
      <w:r w:rsidRPr="00027C94">
        <w:rPr>
          <w:rStyle w:val="legds2"/>
          <w:rFonts w:ascii="Verdana" w:hAnsi="Verdana" w:cs="Verdana"/>
          <w:b/>
          <w:sz w:val="22"/>
          <w:szCs w:val="22"/>
        </w:rPr>
        <w:t>b) subsequently at intervals of not greater than one year beginning with the date of last publication.</w:t>
      </w:r>
      <w:r w:rsidRPr="008D6F16">
        <w:rPr>
          <w:rFonts w:ascii="Verdana" w:hAnsi="Verdana" w:cs="Verdana"/>
          <w:sz w:val="22"/>
          <w:szCs w:val="22"/>
        </w:rPr>
        <w:t xml:space="preserve"> </w:t>
      </w:r>
    </w:p>
    <w:p w14:paraId="453F673F" w14:textId="77777777" w:rsidR="00F817EB" w:rsidRDefault="00F817EB" w:rsidP="00F817EB">
      <w:pPr>
        <w:pStyle w:val="legp2paratext1"/>
        <w:spacing w:after="0" w:line="240" w:lineRule="auto"/>
        <w:ind w:left="1701" w:hanging="22"/>
        <w:jc w:val="left"/>
        <w:rPr>
          <w:rFonts w:ascii="Verdana" w:hAnsi="Verdana" w:cs="Verdana"/>
          <w:sz w:val="22"/>
          <w:szCs w:val="22"/>
        </w:rPr>
      </w:pPr>
    </w:p>
    <w:p w14:paraId="2C68B73A" w14:textId="77777777" w:rsidR="00F817EB" w:rsidRPr="00027C94" w:rsidRDefault="00F817EB" w:rsidP="00F817EB">
      <w:pPr>
        <w:pStyle w:val="legp2paratext1"/>
        <w:spacing w:after="0" w:line="240" w:lineRule="auto"/>
        <w:ind w:left="1701" w:hanging="22"/>
        <w:jc w:val="left"/>
        <w:rPr>
          <w:rFonts w:ascii="Verdana" w:hAnsi="Verdana" w:cs="Verdana"/>
          <w:b/>
          <w:sz w:val="22"/>
          <w:szCs w:val="22"/>
        </w:rPr>
      </w:pPr>
      <w:r>
        <w:rPr>
          <w:rFonts w:ascii="Verdana" w:hAnsi="Verdana" w:cs="Verdana"/>
          <w:sz w:val="22"/>
          <w:szCs w:val="22"/>
        </w:rPr>
        <w:t>2</w:t>
      </w:r>
      <w:r w:rsidRPr="008D6F16">
        <w:rPr>
          <w:rFonts w:ascii="Verdana" w:hAnsi="Verdana" w:cs="Verdana"/>
          <w:sz w:val="22"/>
          <w:szCs w:val="22"/>
        </w:rPr>
        <w:t xml:space="preserve">(4) The information a public authority publishes in compliance with paragraph </w:t>
      </w:r>
      <w:r w:rsidRPr="00027C94">
        <w:rPr>
          <w:rFonts w:ascii="Verdana" w:hAnsi="Verdana" w:cs="Verdana"/>
          <w:b/>
          <w:sz w:val="22"/>
          <w:szCs w:val="22"/>
        </w:rPr>
        <w:t>(1) must include, in particular, information relating to persons who share a relevant protected characteristic who are—</w:t>
      </w:r>
    </w:p>
    <w:p w14:paraId="4849EFA8" w14:textId="77777777" w:rsidR="00F817EB" w:rsidRPr="00027C94" w:rsidRDefault="00F817EB" w:rsidP="00F817EB">
      <w:pPr>
        <w:pStyle w:val="legclearfix2"/>
        <w:spacing w:after="0" w:line="240" w:lineRule="auto"/>
        <w:ind w:left="2160"/>
        <w:rPr>
          <w:rFonts w:ascii="Verdana" w:hAnsi="Verdana" w:cs="Verdana"/>
          <w:b/>
          <w:sz w:val="22"/>
          <w:szCs w:val="22"/>
        </w:rPr>
      </w:pPr>
      <w:r w:rsidRPr="00027C94">
        <w:rPr>
          <w:rStyle w:val="legds2"/>
          <w:rFonts w:ascii="Verdana" w:hAnsi="Verdana" w:cs="Verdana"/>
          <w:b/>
          <w:sz w:val="22"/>
          <w:szCs w:val="22"/>
        </w:rPr>
        <w:t>(a) its employees;</w:t>
      </w:r>
      <w:r w:rsidRPr="00027C94">
        <w:rPr>
          <w:rFonts w:ascii="Verdana" w:hAnsi="Verdana" w:cs="Verdana"/>
          <w:b/>
          <w:sz w:val="22"/>
          <w:szCs w:val="22"/>
        </w:rPr>
        <w:t xml:space="preserve"> </w:t>
      </w:r>
    </w:p>
    <w:p w14:paraId="577BD3BA" w14:textId="77777777" w:rsidR="00F817EB" w:rsidRPr="00027C94" w:rsidRDefault="00F817EB" w:rsidP="00F817EB">
      <w:pPr>
        <w:pStyle w:val="legclearfix2"/>
        <w:spacing w:after="0" w:line="240" w:lineRule="auto"/>
        <w:ind w:left="2160"/>
        <w:rPr>
          <w:rFonts w:ascii="Verdana" w:hAnsi="Verdana" w:cs="Verdana"/>
          <w:b/>
          <w:sz w:val="22"/>
          <w:szCs w:val="22"/>
        </w:rPr>
      </w:pPr>
      <w:r w:rsidRPr="00027C94">
        <w:rPr>
          <w:rStyle w:val="legds2"/>
          <w:rFonts w:ascii="Verdana" w:hAnsi="Verdana" w:cs="Verdana"/>
          <w:b/>
          <w:sz w:val="22"/>
          <w:szCs w:val="22"/>
        </w:rPr>
        <w:t>(b) other persons affected by its policies and practices.</w:t>
      </w:r>
      <w:r w:rsidRPr="00027C94">
        <w:rPr>
          <w:rFonts w:ascii="Verdana" w:hAnsi="Verdana" w:cs="Verdana"/>
          <w:b/>
          <w:sz w:val="22"/>
          <w:szCs w:val="22"/>
        </w:rPr>
        <w:t xml:space="preserve"> </w:t>
      </w:r>
    </w:p>
    <w:p w14:paraId="44765C4A" w14:textId="77777777" w:rsidR="00F817EB" w:rsidRDefault="00F817EB" w:rsidP="00F817EB">
      <w:pPr>
        <w:pStyle w:val="legp2paratext1"/>
        <w:spacing w:after="0" w:line="240" w:lineRule="auto"/>
        <w:ind w:left="1680" w:firstLine="0"/>
        <w:jc w:val="left"/>
        <w:rPr>
          <w:rFonts w:ascii="Verdana" w:hAnsi="Verdana" w:cs="Verdana"/>
          <w:sz w:val="22"/>
          <w:szCs w:val="22"/>
        </w:rPr>
      </w:pPr>
    </w:p>
    <w:p w14:paraId="0BBF54EF" w14:textId="77777777" w:rsidR="00F817EB" w:rsidRDefault="00F817EB" w:rsidP="00F817EB">
      <w:pPr>
        <w:pStyle w:val="legp2paratext1"/>
        <w:spacing w:after="0" w:line="240" w:lineRule="auto"/>
        <w:ind w:left="1680" w:firstLine="0"/>
        <w:jc w:val="left"/>
        <w:rPr>
          <w:rFonts w:ascii="Verdana" w:hAnsi="Verdana" w:cs="Verdana"/>
          <w:sz w:val="22"/>
          <w:szCs w:val="22"/>
        </w:rPr>
      </w:pPr>
      <w:r>
        <w:rPr>
          <w:rFonts w:ascii="Verdana" w:hAnsi="Verdana" w:cs="Verdana"/>
          <w:sz w:val="22"/>
          <w:szCs w:val="22"/>
        </w:rPr>
        <w:t>2</w:t>
      </w:r>
      <w:r w:rsidRPr="008D6F16">
        <w:rPr>
          <w:rFonts w:ascii="Verdana" w:hAnsi="Verdana" w:cs="Verdana"/>
          <w:sz w:val="22"/>
          <w:szCs w:val="22"/>
        </w:rPr>
        <w:t>(5) Paragraph (4)(a) does not apply to a public authority with fewer than 150 employees.</w:t>
      </w:r>
    </w:p>
    <w:p w14:paraId="462A0454" w14:textId="77777777" w:rsidR="00F817EB" w:rsidRDefault="00F817EB" w:rsidP="00F817EB">
      <w:pPr>
        <w:pStyle w:val="legp1paratext1"/>
        <w:spacing w:after="0" w:line="240" w:lineRule="auto"/>
        <w:ind w:left="1440"/>
        <w:jc w:val="left"/>
        <w:rPr>
          <w:rFonts w:ascii="Verdana" w:hAnsi="Verdana" w:cs="Verdana"/>
          <w:b/>
          <w:bCs/>
          <w:sz w:val="22"/>
          <w:szCs w:val="22"/>
        </w:rPr>
      </w:pPr>
    </w:p>
    <w:p w14:paraId="54F4EA7F" w14:textId="77777777" w:rsidR="00F817EB" w:rsidRPr="009704B8" w:rsidRDefault="00F817EB" w:rsidP="00F817EB">
      <w:pPr>
        <w:pStyle w:val="legp1paratext1"/>
        <w:spacing w:after="0" w:line="240" w:lineRule="auto"/>
        <w:ind w:left="1680" w:firstLine="0"/>
        <w:jc w:val="left"/>
        <w:rPr>
          <w:rFonts w:ascii="Verdana" w:hAnsi="Verdana" w:cs="Verdana"/>
          <w:sz w:val="22"/>
          <w:szCs w:val="22"/>
        </w:rPr>
      </w:pPr>
      <w:r w:rsidRPr="00027C94">
        <w:rPr>
          <w:rFonts w:ascii="Verdana" w:hAnsi="Verdana" w:cs="Verdana"/>
          <w:bCs/>
          <w:sz w:val="22"/>
          <w:szCs w:val="22"/>
        </w:rPr>
        <w:t xml:space="preserve">3(1) Each public authority listed in either Schedule to these Regulations </w:t>
      </w:r>
      <w:r w:rsidRPr="00027C94">
        <w:rPr>
          <w:rFonts w:ascii="Verdana" w:hAnsi="Verdana" w:cs="Verdana"/>
          <w:b/>
          <w:bCs/>
          <w:sz w:val="22"/>
          <w:szCs w:val="22"/>
        </w:rPr>
        <w:t>must prepare and publish one or more objectives</w:t>
      </w:r>
      <w:r w:rsidRPr="009704B8">
        <w:rPr>
          <w:rFonts w:ascii="Verdana" w:hAnsi="Verdana" w:cs="Verdana"/>
          <w:sz w:val="22"/>
          <w:szCs w:val="22"/>
        </w:rPr>
        <w:t xml:space="preserve"> it thinks it should achieve to do any of the things mentioned in paragraphs (a) to (c) of subsection (1) of section 149 of the Act. </w:t>
      </w:r>
    </w:p>
    <w:p w14:paraId="52D4FE20" w14:textId="77777777" w:rsidR="00F817EB" w:rsidRDefault="00F817EB" w:rsidP="00F817EB">
      <w:pPr>
        <w:pStyle w:val="legp2paratext1"/>
        <w:spacing w:after="0" w:line="240" w:lineRule="auto"/>
        <w:ind w:left="960" w:firstLine="720"/>
        <w:jc w:val="left"/>
        <w:rPr>
          <w:rFonts w:ascii="Verdana" w:hAnsi="Verdana" w:cs="Verdana"/>
          <w:sz w:val="22"/>
          <w:szCs w:val="22"/>
        </w:rPr>
      </w:pPr>
    </w:p>
    <w:p w14:paraId="5025F25B" w14:textId="77777777" w:rsidR="00F817EB" w:rsidRPr="00027C94" w:rsidRDefault="00F817EB" w:rsidP="00F817EB">
      <w:pPr>
        <w:pStyle w:val="legp2paratext1"/>
        <w:spacing w:after="0" w:line="240" w:lineRule="auto"/>
        <w:ind w:left="960" w:firstLine="720"/>
        <w:jc w:val="left"/>
        <w:rPr>
          <w:rFonts w:ascii="Verdana" w:hAnsi="Verdana" w:cs="Verdana"/>
          <w:bCs/>
          <w:sz w:val="22"/>
          <w:szCs w:val="22"/>
        </w:rPr>
      </w:pPr>
      <w:r w:rsidRPr="00027C94">
        <w:rPr>
          <w:rFonts w:ascii="Verdana" w:hAnsi="Verdana" w:cs="Verdana"/>
          <w:sz w:val="22"/>
          <w:szCs w:val="22"/>
        </w:rPr>
        <w:t xml:space="preserve">3(2) </w:t>
      </w:r>
      <w:r w:rsidRPr="00027C94">
        <w:rPr>
          <w:rFonts w:ascii="Verdana" w:hAnsi="Verdana" w:cs="Verdana"/>
          <w:bCs/>
          <w:sz w:val="22"/>
          <w:szCs w:val="22"/>
        </w:rPr>
        <w:t>The objectives must be published—</w:t>
      </w:r>
    </w:p>
    <w:p w14:paraId="5ACF7A01" w14:textId="77777777" w:rsidR="00F817EB" w:rsidRPr="00027C94" w:rsidRDefault="00F817EB" w:rsidP="00F817EB">
      <w:pPr>
        <w:pStyle w:val="legp2paratext1"/>
        <w:spacing w:after="0" w:line="240" w:lineRule="auto"/>
        <w:ind w:left="1440" w:firstLine="720"/>
        <w:jc w:val="left"/>
        <w:rPr>
          <w:rFonts w:ascii="Verdana" w:hAnsi="Verdana" w:cs="Verdana"/>
          <w:b/>
          <w:sz w:val="22"/>
          <w:szCs w:val="22"/>
        </w:rPr>
      </w:pPr>
      <w:r w:rsidRPr="00CA4F74">
        <w:rPr>
          <w:rStyle w:val="legds2"/>
          <w:rFonts w:ascii="Verdana" w:hAnsi="Verdana" w:cs="Verdana"/>
          <w:b/>
          <w:bCs/>
          <w:sz w:val="22"/>
          <w:szCs w:val="22"/>
        </w:rPr>
        <w:t>(a)</w:t>
      </w:r>
      <w:r w:rsidRPr="00027C94">
        <w:rPr>
          <w:rStyle w:val="legds2"/>
          <w:rFonts w:ascii="Verdana" w:hAnsi="Verdana" w:cs="Verdana"/>
          <w:bCs/>
          <w:sz w:val="22"/>
          <w:szCs w:val="22"/>
        </w:rPr>
        <w:t xml:space="preserve"> </w:t>
      </w:r>
      <w:r w:rsidRPr="00027C94">
        <w:rPr>
          <w:rStyle w:val="legds2"/>
          <w:rFonts w:ascii="Verdana" w:hAnsi="Verdana" w:cs="Verdana"/>
          <w:b/>
          <w:bCs/>
          <w:sz w:val="22"/>
          <w:szCs w:val="22"/>
        </w:rPr>
        <w:t xml:space="preserve">not later than 6th April 2012; </w:t>
      </w:r>
      <w:r w:rsidRPr="00027C94">
        <w:rPr>
          <w:rStyle w:val="legds2"/>
          <w:rFonts w:ascii="Verdana" w:hAnsi="Verdana" w:cs="Verdana"/>
          <w:b/>
          <w:sz w:val="22"/>
          <w:szCs w:val="22"/>
        </w:rPr>
        <w:t>and</w:t>
      </w:r>
      <w:r w:rsidRPr="00027C94">
        <w:rPr>
          <w:rFonts w:ascii="Verdana" w:hAnsi="Verdana" w:cs="Verdana"/>
          <w:b/>
          <w:sz w:val="22"/>
          <w:szCs w:val="22"/>
        </w:rPr>
        <w:t xml:space="preserve"> </w:t>
      </w:r>
    </w:p>
    <w:p w14:paraId="6488563F" w14:textId="77777777" w:rsidR="00F817EB" w:rsidRPr="00027C94" w:rsidRDefault="00F817EB" w:rsidP="00F817EB">
      <w:pPr>
        <w:pStyle w:val="legclearfix2"/>
        <w:spacing w:after="0" w:line="240" w:lineRule="auto"/>
        <w:ind w:left="2160"/>
        <w:rPr>
          <w:rFonts w:ascii="Verdana" w:hAnsi="Verdana" w:cs="Verdana"/>
          <w:b/>
          <w:sz w:val="22"/>
          <w:szCs w:val="22"/>
        </w:rPr>
      </w:pPr>
      <w:r w:rsidRPr="00027C94">
        <w:rPr>
          <w:rStyle w:val="legds2"/>
          <w:rFonts w:ascii="Verdana" w:hAnsi="Verdana" w:cs="Verdana"/>
          <w:b/>
          <w:sz w:val="22"/>
          <w:szCs w:val="22"/>
        </w:rPr>
        <w:t>(b) subsequently at intervals of not greater than four years beginning with the date of last publication.</w:t>
      </w:r>
      <w:r w:rsidRPr="00027C94">
        <w:rPr>
          <w:rFonts w:ascii="Verdana" w:hAnsi="Verdana" w:cs="Verdana"/>
          <w:b/>
          <w:sz w:val="22"/>
          <w:szCs w:val="22"/>
        </w:rPr>
        <w:t xml:space="preserve"> </w:t>
      </w:r>
    </w:p>
    <w:p w14:paraId="5D619F94" w14:textId="77777777" w:rsidR="00F817EB" w:rsidRDefault="00F817EB" w:rsidP="00F817EB">
      <w:pPr>
        <w:pStyle w:val="legp2paratext1"/>
        <w:spacing w:after="0" w:line="240" w:lineRule="auto"/>
        <w:ind w:left="1701" w:firstLine="0"/>
        <w:jc w:val="left"/>
        <w:rPr>
          <w:rFonts w:ascii="Verdana" w:hAnsi="Verdana" w:cs="Verdana"/>
          <w:sz w:val="22"/>
          <w:szCs w:val="22"/>
        </w:rPr>
      </w:pPr>
    </w:p>
    <w:p w14:paraId="0533D1CD" w14:textId="77777777" w:rsidR="00F817EB" w:rsidRPr="00027C94" w:rsidRDefault="00F817EB" w:rsidP="00F817EB">
      <w:pPr>
        <w:pStyle w:val="legp2paratext1"/>
        <w:spacing w:after="0" w:line="240" w:lineRule="auto"/>
        <w:ind w:left="1701" w:firstLine="0"/>
        <w:jc w:val="left"/>
        <w:rPr>
          <w:rFonts w:ascii="Verdana" w:hAnsi="Verdana" w:cs="Verdana"/>
          <w:bCs/>
          <w:sz w:val="22"/>
          <w:szCs w:val="22"/>
        </w:rPr>
      </w:pPr>
      <w:r w:rsidRPr="00027C94">
        <w:rPr>
          <w:rFonts w:ascii="Verdana" w:hAnsi="Verdana" w:cs="Verdana"/>
          <w:sz w:val="22"/>
          <w:szCs w:val="22"/>
        </w:rPr>
        <w:t xml:space="preserve">3(3) </w:t>
      </w:r>
      <w:r w:rsidRPr="00027C94">
        <w:rPr>
          <w:rFonts w:ascii="Verdana" w:hAnsi="Verdana" w:cs="Verdana"/>
          <w:bCs/>
          <w:sz w:val="22"/>
          <w:szCs w:val="22"/>
        </w:rPr>
        <w:t xml:space="preserve">An objective published by a public authority in compliance with paragraph (1) must be </w:t>
      </w:r>
      <w:r w:rsidRPr="00027C94">
        <w:rPr>
          <w:rFonts w:ascii="Verdana" w:hAnsi="Verdana" w:cs="Verdana"/>
          <w:b/>
          <w:bCs/>
          <w:sz w:val="22"/>
          <w:szCs w:val="22"/>
        </w:rPr>
        <w:t>specific and measurable</w:t>
      </w:r>
      <w:r w:rsidRPr="00027C94">
        <w:rPr>
          <w:rFonts w:ascii="Verdana" w:hAnsi="Verdana" w:cs="Verdana"/>
          <w:bCs/>
          <w:sz w:val="22"/>
          <w:szCs w:val="22"/>
        </w:rPr>
        <w:t>.</w:t>
      </w:r>
    </w:p>
    <w:p w14:paraId="30046191" w14:textId="77777777" w:rsidR="00F817EB" w:rsidRDefault="00F817EB" w:rsidP="00F817EB">
      <w:pPr>
        <w:pStyle w:val="legp2paratext1"/>
        <w:spacing w:after="0" w:line="240" w:lineRule="auto"/>
        <w:ind w:firstLine="0"/>
        <w:jc w:val="left"/>
        <w:rPr>
          <w:rFonts w:ascii="Verdana" w:hAnsi="Verdana" w:cs="Verdana"/>
          <w:sz w:val="22"/>
          <w:szCs w:val="22"/>
        </w:rPr>
      </w:pPr>
    </w:p>
    <w:p w14:paraId="331FC514" w14:textId="77777777" w:rsidR="00F817EB" w:rsidRPr="0073729B" w:rsidRDefault="00F817EB" w:rsidP="00F817EB">
      <w:pPr>
        <w:pStyle w:val="Heading3"/>
        <w:spacing w:before="0" w:after="0" w:line="240" w:lineRule="auto"/>
        <w:rPr>
          <w:sz w:val="24"/>
          <w:szCs w:val="24"/>
        </w:rPr>
      </w:pPr>
      <w:r>
        <w:tab/>
      </w:r>
      <w:r w:rsidRPr="0073729B">
        <w:rPr>
          <w:sz w:val="24"/>
          <w:szCs w:val="24"/>
        </w:rPr>
        <w:t>2.2 GENERAL DUTIES:</w:t>
      </w:r>
    </w:p>
    <w:p w14:paraId="64D85C17" w14:textId="77777777" w:rsidR="00F817EB" w:rsidRPr="008D6F16" w:rsidRDefault="00F817EB" w:rsidP="00F817EB">
      <w:pPr>
        <w:pStyle w:val="legp2paratext1"/>
        <w:spacing w:after="0" w:line="240" w:lineRule="auto"/>
        <w:ind w:firstLine="0"/>
        <w:jc w:val="left"/>
        <w:rPr>
          <w:rFonts w:ascii="Verdana" w:hAnsi="Verdana" w:cs="Verdana"/>
          <w:sz w:val="22"/>
          <w:szCs w:val="22"/>
        </w:rPr>
      </w:pPr>
    </w:p>
    <w:p w14:paraId="5B51D7AA" w14:textId="77777777" w:rsidR="00F817EB" w:rsidRPr="008D6F16" w:rsidRDefault="00F817EB" w:rsidP="00F817EB">
      <w:pPr>
        <w:pStyle w:val="legp2paratext1"/>
        <w:spacing w:after="0" w:line="240" w:lineRule="auto"/>
        <w:jc w:val="left"/>
        <w:rPr>
          <w:rFonts w:ascii="Verdana" w:hAnsi="Verdana" w:cs="Verdana"/>
          <w:sz w:val="22"/>
          <w:szCs w:val="22"/>
        </w:rPr>
      </w:pPr>
      <w:r w:rsidRPr="008D6F16">
        <w:rPr>
          <w:rFonts w:ascii="Verdana" w:hAnsi="Verdana" w:cs="Verdana"/>
          <w:sz w:val="22"/>
          <w:szCs w:val="22"/>
        </w:rPr>
        <w:t xml:space="preserve">Section 149 of the </w:t>
      </w:r>
      <w:r>
        <w:rPr>
          <w:rFonts w:ascii="Verdana" w:hAnsi="Verdana" w:cs="Verdana"/>
          <w:sz w:val="22"/>
          <w:szCs w:val="22"/>
        </w:rPr>
        <w:t>EqA</w:t>
      </w:r>
      <w:r w:rsidRPr="008D6F16">
        <w:rPr>
          <w:rFonts w:ascii="Verdana" w:hAnsi="Verdana" w:cs="Verdana"/>
          <w:sz w:val="22"/>
          <w:szCs w:val="22"/>
        </w:rPr>
        <w:t xml:space="preserve"> </w:t>
      </w:r>
      <w:r>
        <w:rPr>
          <w:rFonts w:ascii="Verdana" w:hAnsi="Verdana" w:cs="Verdana"/>
          <w:sz w:val="22"/>
          <w:szCs w:val="22"/>
        </w:rPr>
        <w:t>states:</w:t>
      </w:r>
    </w:p>
    <w:p w14:paraId="6DCB7184" w14:textId="77777777" w:rsidR="00F817EB" w:rsidRPr="008D6F16" w:rsidRDefault="00F817EB" w:rsidP="00F817EB">
      <w:pPr>
        <w:shd w:val="clear" w:color="auto" w:fill="FFFFFF"/>
        <w:spacing w:after="0" w:line="240" w:lineRule="auto"/>
        <w:ind w:left="1440"/>
        <w:rPr>
          <w:rFonts w:cs="Times New Roman"/>
          <w:lang w:eastAsia="en-GB"/>
        </w:rPr>
      </w:pPr>
    </w:p>
    <w:p w14:paraId="30CED036" w14:textId="77777777" w:rsidR="00F817EB" w:rsidRPr="00B63EE5" w:rsidRDefault="00F817EB" w:rsidP="00F817EB">
      <w:pPr>
        <w:shd w:val="clear" w:color="auto" w:fill="FFFFFF"/>
        <w:spacing w:after="0" w:line="240" w:lineRule="auto"/>
        <w:ind w:left="1701"/>
        <w:rPr>
          <w:lang w:eastAsia="en-GB"/>
        </w:rPr>
      </w:pPr>
      <w:r w:rsidRPr="008D6F16">
        <w:rPr>
          <w:lang w:eastAsia="en-GB"/>
        </w:rPr>
        <w:t xml:space="preserve">(1) A public authority must, in the exercise of its functions, have </w:t>
      </w:r>
      <w:r w:rsidRPr="00CA4F74">
        <w:rPr>
          <w:b/>
          <w:lang w:eastAsia="en-GB"/>
        </w:rPr>
        <w:t>due regard</w:t>
      </w:r>
      <w:r w:rsidRPr="008D6F16">
        <w:rPr>
          <w:lang w:eastAsia="en-GB"/>
        </w:rPr>
        <w:t xml:space="preserve"> to the need to—</w:t>
      </w:r>
      <w:r w:rsidRPr="00B63EE5">
        <w:rPr>
          <w:lang w:eastAsia="en-GB"/>
        </w:rPr>
        <w:t xml:space="preserve"> </w:t>
      </w:r>
    </w:p>
    <w:p w14:paraId="091679D1" w14:textId="77777777" w:rsidR="00F817EB" w:rsidRPr="00B63EE5" w:rsidRDefault="00F817EB" w:rsidP="00F817EB">
      <w:pPr>
        <w:shd w:val="clear" w:color="auto" w:fill="FFFFFF"/>
        <w:spacing w:after="0" w:line="240" w:lineRule="auto"/>
        <w:ind w:left="2880"/>
        <w:rPr>
          <w:lang w:eastAsia="en-GB"/>
        </w:rPr>
      </w:pPr>
      <w:r w:rsidRPr="008D6F16">
        <w:rPr>
          <w:lang w:eastAsia="en-GB"/>
        </w:rPr>
        <w:t xml:space="preserve">(a) </w:t>
      </w:r>
      <w:r w:rsidRPr="00027C94">
        <w:rPr>
          <w:b/>
          <w:lang w:eastAsia="en-GB"/>
        </w:rPr>
        <w:t>eliminate discrimination, harassment, victimisation</w:t>
      </w:r>
      <w:r w:rsidRPr="00B63EE5">
        <w:rPr>
          <w:lang w:eastAsia="en-GB"/>
        </w:rPr>
        <w:t xml:space="preserve"> and any other conduct that is prohibited by or under this Act; </w:t>
      </w:r>
    </w:p>
    <w:p w14:paraId="3E4C045E" w14:textId="77777777" w:rsidR="00F817EB" w:rsidRDefault="00F817EB" w:rsidP="00F817EB">
      <w:pPr>
        <w:shd w:val="clear" w:color="auto" w:fill="FFFFFF"/>
        <w:spacing w:after="0" w:line="240" w:lineRule="auto"/>
        <w:ind w:left="2880"/>
        <w:rPr>
          <w:lang w:eastAsia="en-GB"/>
        </w:rPr>
      </w:pPr>
    </w:p>
    <w:p w14:paraId="055061E5" w14:textId="77777777" w:rsidR="00F817EB" w:rsidRPr="00B63EE5" w:rsidRDefault="00F817EB" w:rsidP="00F817EB">
      <w:pPr>
        <w:shd w:val="clear" w:color="auto" w:fill="FFFFFF"/>
        <w:spacing w:after="0" w:line="240" w:lineRule="auto"/>
        <w:ind w:left="2880"/>
        <w:rPr>
          <w:lang w:eastAsia="en-GB"/>
        </w:rPr>
      </w:pPr>
      <w:r w:rsidRPr="00B63EE5">
        <w:rPr>
          <w:lang w:eastAsia="en-GB"/>
        </w:rPr>
        <w:t>(b)</w:t>
      </w:r>
      <w:r w:rsidRPr="008D6F16">
        <w:rPr>
          <w:lang w:eastAsia="en-GB"/>
        </w:rPr>
        <w:t xml:space="preserve"> </w:t>
      </w:r>
      <w:r w:rsidRPr="00027C94">
        <w:rPr>
          <w:b/>
          <w:lang w:eastAsia="en-GB"/>
        </w:rPr>
        <w:t>advance equality of opportunity</w:t>
      </w:r>
      <w:r w:rsidRPr="00B63EE5">
        <w:rPr>
          <w:lang w:eastAsia="en-GB"/>
        </w:rPr>
        <w:t xml:space="preserve"> between persons who share a relevant protected characteristic and persons who do not share it; </w:t>
      </w:r>
    </w:p>
    <w:p w14:paraId="77C83633" w14:textId="77777777" w:rsidR="00F817EB" w:rsidRDefault="00F817EB" w:rsidP="00F817EB">
      <w:pPr>
        <w:shd w:val="clear" w:color="auto" w:fill="FFFFFF"/>
        <w:spacing w:after="0" w:line="240" w:lineRule="auto"/>
        <w:ind w:left="2880"/>
        <w:rPr>
          <w:lang w:eastAsia="en-GB"/>
        </w:rPr>
      </w:pPr>
    </w:p>
    <w:p w14:paraId="56D44294" w14:textId="77777777" w:rsidR="00F817EB" w:rsidRPr="00B63EE5" w:rsidRDefault="00F817EB" w:rsidP="00F817EB">
      <w:pPr>
        <w:shd w:val="clear" w:color="auto" w:fill="FFFFFF"/>
        <w:spacing w:after="0" w:line="240" w:lineRule="auto"/>
        <w:ind w:left="2880"/>
        <w:rPr>
          <w:lang w:eastAsia="en-GB"/>
        </w:rPr>
      </w:pPr>
      <w:r w:rsidRPr="00B63EE5">
        <w:rPr>
          <w:lang w:eastAsia="en-GB"/>
        </w:rPr>
        <w:t>(c)</w:t>
      </w:r>
      <w:r w:rsidRPr="008D6F16">
        <w:rPr>
          <w:lang w:eastAsia="en-GB"/>
        </w:rPr>
        <w:t xml:space="preserve"> </w:t>
      </w:r>
      <w:r w:rsidRPr="00027C94">
        <w:rPr>
          <w:b/>
          <w:lang w:eastAsia="en-GB"/>
        </w:rPr>
        <w:t>foster good relations</w:t>
      </w:r>
      <w:r w:rsidRPr="00B63EE5">
        <w:rPr>
          <w:lang w:eastAsia="en-GB"/>
        </w:rPr>
        <w:t xml:space="preserve"> between persons who share a relevant protected characteristic and persons who do not share it. </w:t>
      </w:r>
    </w:p>
    <w:p w14:paraId="280B11F1" w14:textId="77777777" w:rsidR="00F817EB" w:rsidRDefault="00F817EB" w:rsidP="00F817EB">
      <w:pPr>
        <w:shd w:val="clear" w:color="auto" w:fill="FFFFFF"/>
        <w:spacing w:after="0" w:line="240" w:lineRule="auto"/>
        <w:ind w:left="2160"/>
        <w:rPr>
          <w:lang w:eastAsia="en-GB"/>
        </w:rPr>
      </w:pPr>
    </w:p>
    <w:p w14:paraId="4BBC0CC9" w14:textId="77777777" w:rsidR="00F817EB" w:rsidRPr="00B63EE5" w:rsidRDefault="00F817EB" w:rsidP="00F817EB">
      <w:pPr>
        <w:shd w:val="clear" w:color="auto" w:fill="FFFFFF"/>
        <w:spacing w:after="0" w:line="240" w:lineRule="auto"/>
        <w:ind w:left="2160"/>
        <w:rPr>
          <w:lang w:eastAsia="en-GB"/>
        </w:rPr>
      </w:pPr>
      <w:r w:rsidRPr="008D6F16">
        <w:rPr>
          <w:lang w:eastAsia="en-GB"/>
        </w:rPr>
        <w:t>(2) A person who is not a public authority but who exercises public functions must, in the exercise of those functions, have due regard to the matters mentioned in subsection (1).</w:t>
      </w:r>
      <w:r w:rsidRPr="00B63EE5">
        <w:rPr>
          <w:lang w:eastAsia="en-GB"/>
        </w:rPr>
        <w:t xml:space="preserve"> </w:t>
      </w:r>
    </w:p>
    <w:p w14:paraId="08436ABE" w14:textId="77777777" w:rsidR="00F817EB" w:rsidRPr="008D6F16" w:rsidRDefault="00F817EB" w:rsidP="00F817EB">
      <w:pPr>
        <w:shd w:val="clear" w:color="auto" w:fill="FFFFFF"/>
        <w:spacing w:after="0" w:line="240" w:lineRule="auto"/>
        <w:ind w:left="2160"/>
        <w:rPr>
          <w:rFonts w:cs="Times New Roman"/>
          <w:lang w:eastAsia="en-GB"/>
        </w:rPr>
      </w:pPr>
    </w:p>
    <w:p w14:paraId="1D62A7D5" w14:textId="77777777" w:rsidR="00F817EB" w:rsidRPr="00027C94" w:rsidRDefault="00F817EB" w:rsidP="00F817EB">
      <w:pPr>
        <w:shd w:val="clear" w:color="auto" w:fill="FFFFFF"/>
        <w:spacing w:after="0" w:line="240" w:lineRule="auto"/>
        <w:ind w:left="2160"/>
        <w:rPr>
          <w:bCs/>
          <w:iCs/>
          <w:lang w:eastAsia="en-GB"/>
        </w:rPr>
      </w:pPr>
      <w:r w:rsidRPr="00027C94">
        <w:rPr>
          <w:bCs/>
          <w:iCs/>
          <w:lang w:eastAsia="en-GB"/>
        </w:rPr>
        <w:t xml:space="preserve">(3) Having </w:t>
      </w:r>
      <w:r w:rsidRPr="00027C94">
        <w:rPr>
          <w:b/>
          <w:bCs/>
          <w:iCs/>
          <w:lang w:eastAsia="en-GB"/>
        </w:rPr>
        <w:t>due regard</w:t>
      </w:r>
      <w:r w:rsidRPr="00027C94">
        <w:rPr>
          <w:bCs/>
          <w:iCs/>
          <w:lang w:eastAsia="en-GB"/>
        </w:rPr>
        <w:t xml:space="preserve"> to the need to advance equality of opportunity between persons who share a relevant protected characteristic and persons who do not share it involves having due regard, in particular, to the need to— </w:t>
      </w:r>
    </w:p>
    <w:p w14:paraId="6CCD61AE" w14:textId="77777777" w:rsidR="00F817EB" w:rsidRPr="00027C94" w:rsidRDefault="00F817EB" w:rsidP="00F817EB">
      <w:pPr>
        <w:shd w:val="clear" w:color="auto" w:fill="FFFFFF"/>
        <w:spacing w:after="0" w:line="240" w:lineRule="auto"/>
        <w:ind w:left="2160"/>
        <w:rPr>
          <w:rFonts w:cs="Times New Roman"/>
          <w:bCs/>
          <w:iCs/>
          <w:lang w:eastAsia="en-GB"/>
        </w:rPr>
      </w:pPr>
    </w:p>
    <w:p w14:paraId="1E293F1B" w14:textId="77777777" w:rsidR="00F817EB" w:rsidRPr="00027C94" w:rsidRDefault="00F817EB" w:rsidP="00F817EB">
      <w:pPr>
        <w:shd w:val="clear" w:color="auto" w:fill="FFFFFF"/>
        <w:spacing w:after="0" w:line="240" w:lineRule="auto"/>
        <w:ind w:left="2880"/>
        <w:rPr>
          <w:bCs/>
          <w:iCs/>
          <w:lang w:eastAsia="en-GB"/>
        </w:rPr>
      </w:pPr>
      <w:r w:rsidRPr="00027C94">
        <w:rPr>
          <w:bCs/>
          <w:iCs/>
          <w:lang w:eastAsia="en-GB"/>
        </w:rPr>
        <w:t xml:space="preserve">(a) </w:t>
      </w:r>
      <w:r w:rsidRPr="00027C94">
        <w:rPr>
          <w:b/>
          <w:bCs/>
          <w:iCs/>
          <w:lang w:eastAsia="en-GB"/>
        </w:rPr>
        <w:t>remove or minimise disadvantages</w:t>
      </w:r>
      <w:r w:rsidRPr="00027C94">
        <w:rPr>
          <w:bCs/>
          <w:iCs/>
          <w:lang w:eastAsia="en-GB"/>
        </w:rPr>
        <w:t xml:space="preserve"> suffered by persons who share a relevant protected characteristic that are connected to that characteristic; </w:t>
      </w:r>
    </w:p>
    <w:p w14:paraId="2F66C20E" w14:textId="77777777" w:rsidR="00F817EB" w:rsidRDefault="00F817EB" w:rsidP="00F817EB">
      <w:pPr>
        <w:shd w:val="clear" w:color="auto" w:fill="FFFFFF"/>
        <w:spacing w:after="0" w:line="240" w:lineRule="auto"/>
        <w:ind w:left="2880"/>
        <w:rPr>
          <w:bCs/>
          <w:iCs/>
          <w:lang w:eastAsia="en-GB"/>
        </w:rPr>
      </w:pPr>
    </w:p>
    <w:p w14:paraId="142F655C" w14:textId="77777777" w:rsidR="00F817EB" w:rsidRPr="00027C94" w:rsidRDefault="00F817EB" w:rsidP="00F817EB">
      <w:pPr>
        <w:shd w:val="clear" w:color="auto" w:fill="FFFFFF"/>
        <w:spacing w:after="0" w:line="240" w:lineRule="auto"/>
        <w:ind w:left="2880"/>
        <w:rPr>
          <w:bCs/>
          <w:iCs/>
          <w:lang w:eastAsia="en-GB"/>
        </w:rPr>
      </w:pPr>
      <w:r w:rsidRPr="00027C94">
        <w:rPr>
          <w:bCs/>
          <w:iCs/>
          <w:lang w:eastAsia="en-GB"/>
        </w:rPr>
        <w:t xml:space="preserve">(b) </w:t>
      </w:r>
      <w:r w:rsidRPr="00027C94">
        <w:rPr>
          <w:b/>
          <w:bCs/>
          <w:iCs/>
          <w:lang w:eastAsia="en-GB"/>
        </w:rPr>
        <w:t>take steps to meet the needs of persons who share a relevant protected characteristic that are different from the needs of persons who do not share it</w:t>
      </w:r>
      <w:r w:rsidRPr="00027C94">
        <w:rPr>
          <w:bCs/>
          <w:iCs/>
          <w:lang w:eastAsia="en-GB"/>
        </w:rPr>
        <w:t xml:space="preserve">; </w:t>
      </w:r>
    </w:p>
    <w:p w14:paraId="79503ED4" w14:textId="77777777" w:rsidR="00F817EB" w:rsidRDefault="00F817EB" w:rsidP="00F817EB">
      <w:pPr>
        <w:shd w:val="clear" w:color="auto" w:fill="FFFFFF"/>
        <w:spacing w:after="0" w:line="240" w:lineRule="auto"/>
        <w:ind w:left="2880"/>
        <w:rPr>
          <w:lang w:eastAsia="en-GB"/>
        </w:rPr>
      </w:pPr>
    </w:p>
    <w:p w14:paraId="16874500" w14:textId="77777777" w:rsidR="00F817EB" w:rsidRPr="00B63EE5" w:rsidRDefault="00F817EB" w:rsidP="00F817EB">
      <w:pPr>
        <w:shd w:val="clear" w:color="auto" w:fill="FFFFFF"/>
        <w:spacing w:after="0" w:line="240" w:lineRule="auto"/>
        <w:ind w:left="2880"/>
        <w:rPr>
          <w:lang w:eastAsia="en-GB"/>
        </w:rPr>
      </w:pPr>
      <w:r w:rsidRPr="00B63EE5">
        <w:rPr>
          <w:lang w:eastAsia="en-GB"/>
        </w:rPr>
        <w:t>(c)</w:t>
      </w:r>
      <w:r w:rsidRPr="008D6F16">
        <w:rPr>
          <w:lang w:eastAsia="en-GB"/>
        </w:rPr>
        <w:t xml:space="preserve"> </w:t>
      </w:r>
      <w:r w:rsidRPr="00027C94">
        <w:rPr>
          <w:b/>
          <w:lang w:eastAsia="en-GB"/>
        </w:rPr>
        <w:t>encourage persons who share a relevant protected characteristic to participate in public life</w:t>
      </w:r>
      <w:r w:rsidRPr="00B63EE5">
        <w:rPr>
          <w:lang w:eastAsia="en-GB"/>
        </w:rPr>
        <w:t xml:space="preserve"> or in any other activity in which participation by such persons is disproportionately low. </w:t>
      </w:r>
    </w:p>
    <w:p w14:paraId="5E6EDFC0" w14:textId="77777777" w:rsidR="00F817EB" w:rsidRPr="008D6F16" w:rsidRDefault="00F817EB" w:rsidP="00F817EB">
      <w:pPr>
        <w:shd w:val="clear" w:color="auto" w:fill="FFFFFF"/>
        <w:spacing w:after="0" w:line="240" w:lineRule="auto"/>
        <w:ind w:left="1440"/>
        <w:rPr>
          <w:rFonts w:cs="Times New Roman"/>
          <w:lang w:eastAsia="en-GB"/>
        </w:rPr>
      </w:pPr>
    </w:p>
    <w:p w14:paraId="5E8A9EEA" w14:textId="77777777" w:rsidR="00F817EB" w:rsidRPr="00027C94" w:rsidRDefault="00F817EB" w:rsidP="00F817EB">
      <w:pPr>
        <w:shd w:val="clear" w:color="auto" w:fill="FFFFFF"/>
        <w:spacing w:after="0" w:line="240" w:lineRule="auto"/>
        <w:ind w:left="2160"/>
        <w:rPr>
          <w:b/>
          <w:lang w:eastAsia="en-GB"/>
        </w:rPr>
      </w:pPr>
      <w:r w:rsidRPr="008D6F16">
        <w:rPr>
          <w:lang w:eastAsia="en-GB"/>
        </w:rPr>
        <w:t xml:space="preserve">(4) The steps involved in </w:t>
      </w:r>
      <w:r w:rsidRPr="00027C94">
        <w:rPr>
          <w:b/>
          <w:lang w:eastAsia="en-GB"/>
        </w:rPr>
        <w:t xml:space="preserve">meeting the needs of disabled persons that are different from the needs of persons who are not disabled include, in particular, steps to take account of disabled persons' disabilities. </w:t>
      </w:r>
    </w:p>
    <w:p w14:paraId="06FF72DE" w14:textId="77777777" w:rsidR="00F817EB" w:rsidRPr="008D6F16" w:rsidRDefault="00F817EB" w:rsidP="00F817EB">
      <w:pPr>
        <w:shd w:val="clear" w:color="auto" w:fill="FFFFFF"/>
        <w:spacing w:after="0" w:line="240" w:lineRule="auto"/>
        <w:ind w:left="1440"/>
        <w:rPr>
          <w:rFonts w:cs="Times New Roman"/>
          <w:lang w:eastAsia="en-GB"/>
        </w:rPr>
      </w:pPr>
    </w:p>
    <w:p w14:paraId="10E66BCB" w14:textId="77777777" w:rsidR="00F817EB" w:rsidRPr="00B63EE5" w:rsidRDefault="00F817EB" w:rsidP="00F817EB">
      <w:pPr>
        <w:shd w:val="clear" w:color="auto" w:fill="FFFFFF"/>
        <w:spacing w:after="0" w:line="240" w:lineRule="auto"/>
        <w:ind w:left="2160"/>
        <w:rPr>
          <w:lang w:eastAsia="en-GB"/>
        </w:rPr>
      </w:pPr>
      <w:r w:rsidRPr="008D6F16">
        <w:rPr>
          <w:lang w:eastAsia="en-GB"/>
        </w:rPr>
        <w:t>(5)</w:t>
      </w:r>
      <w:r>
        <w:rPr>
          <w:lang w:eastAsia="en-GB"/>
        </w:rPr>
        <w:t xml:space="preserve"> </w:t>
      </w:r>
      <w:r w:rsidRPr="008D6F16">
        <w:rPr>
          <w:lang w:eastAsia="en-GB"/>
        </w:rPr>
        <w:t xml:space="preserve">Having due regard to the need to </w:t>
      </w:r>
      <w:r w:rsidRPr="00027C94">
        <w:rPr>
          <w:b/>
          <w:lang w:eastAsia="en-GB"/>
        </w:rPr>
        <w:t>foster good relations</w:t>
      </w:r>
      <w:r w:rsidRPr="008D6F16">
        <w:rPr>
          <w:lang w:eastAsia="en-GB"/>
        </w:rPr>
        <w:t xml:space="preserve"> between persons who share a relevant protected characteristic and persons who do not share it involves having due regard, in particular, to the need to—</w:t>
      </w:r>
      <w:r w:rsidRPr="00B63EE5">
        <w:rPr>
          <w:lang w:eastAsia="en-GB"/>
        </w:rPr>
        <w:t xml:space="preserve"> </w:t>
      </w:r>
    </w:p>
    <w:p w14:paraId="72C2069C" w14:textId="77777777" w:rsidR="00F817EB" w:rsidRDefault="00F817EB" w:rsidP="00F817EB">
      <w:pPr>
        <w:shd w:val="clear" w:color="auto" w:fill="FFFFFF"/>
        <w:spacing w:after="0" w:line="240" w:lineRule="auto"/>
        <w:ind w:left="2880"/>
        <w:rPr>
          <w:b/>
          <w:lang w:eastAsia="en-GB"/>
        </w:rPr>
      </w:pPr>
    </w:p>
    <w:p w14:paraId="188493E6" w14:textId="77777777" w:rsidR="00F817EB" w:rsidRPr="00027C94" w:rsidRDefault="00F817EB" w:rsidP="00F817EB">
      <w:pPr>
        <w:shd w:val="clear" w:color="auto" w:fill="FFFFFF"/>
        <w:spacing w:after="0" w:line="240" w:lineRule="auto"/>
        <w:ind w:left="2880"/>
        <w:rPr>
          <w:b/>
          <w:lang w:eastAsia="en-GB"/>
        </w:rPr>
      </w:pPr>
      <w:r w:rsidRPr="00027C94">
        <w:rPr>
          <w:b/>
          <w:lang w:eastAsia="en-GB"/>
        </w:rPr>
        <w:t xml:space="preserve">(a) tackle prejudice, and </w:t>
      </w:r>
    </w:p>
    <w:p w14:paraId="312A9088" w14:textId="77777777" w:rsidR="00F817EB" w:rsidRDefault="00F817EB" w:rsidP="00F817EB">
      <w:pPr>
        <w:shd w:val="clear" w:color="auto" w:fill="FFFFFF"/>
        <w:spacing w:after="0" w:line="240" w:lineRule="auto"/>
        <w:ind w:left="2880"/>
        <w:rPr>
          <w:b/>
          <w:lang w:eastAsia="en-GB"/>
        </w:rPr>
      </w:pPr>
    </w:p>
    <w:p w14:paraId="48F7912A" w14:textId="77777777" w:rsidR="00F817EB" w:rsidRPr="00027C94" w:rsidRDefault="00F817EB" w:rsidP="00F817EB">
      <w:pPr>
        <w:shd w:val="clear" w:color="auto" w:fill="FFFFFF"/>
        <w:spacing w:after="0" w:line="240" w:lineRule="auto"/>
        <w:ind w:left="2880"/>
        <w:rPr>
          <w:b/>
          <w:lang w:eastAsia="en-GB"/>
        </w:rPr>
      </w:pPr>
      <w:r w:rsidRPr="00027C94">
        <w:rPr>
          <w:b/>
          <w:lang w:eastAsia="en-GB"/>
        </w:rPr>
        <w:t xml:space="preserve">(b) promote understanding. </w:t>
      </w:r>
    </w:p>
    <w:p w14:paraId="5C88D757" w14:textId="77777777" w:rsidR="00F817EB" w:rsidRPr="008D6F16" w:rsidRDefault="00F817EB" w:rsidP="00F817EB">
      <w:pPr>
        <w:shd w:val="clear" w:color="auto" w:fill="FFFFFF"/>
        <w:spacing w:after="0" w:line="240" w:lineRule="auto"/>
        <w:ind w:left="1440"/>
        <w:rPr>
          <w:rFonts w:cs="Times New Roman"/>
          <w:lang w:eastAsia="en-GB"/>
        </w:rPr>
      </w:pPr>
    </w:p>
    <w:p w14:paraId="08BA11B4" w14:textId="77777777" w:rsidR="00F817EB" w:rsidRPr="00B63EE5" w:rsidRDefault="00F817EB" w:rsidP="00F817EB">
      <w:pPr>
        <w:shd w:val="clear" w:color="auto" w:fill="FFFFFF"/>
        <w:spacing w:after="0" w:line="240" w:lineRule="auto"/>
        <w:ind w:left="2160"/>
        <w:rPr>
          <w:lang w:eastAsia="en-GB"/>
        </w:rPr>
      </w:pPr>
      <w:r w:rsidRPr="008D6F16">
        <w:rPr>
          <w:lang w:eastAsia="en-GB"/>
        </w:rPr>
        <w:t>(6)</w:t>
      </w:r>
      <w:r>
        <w:rPr>
          <w:lang w:eastAsia="en-GB"/>
        </w:rPr>
        <w:t xml:space="preserve"> </w:t>
      </w:r>
      <w:r w:rsidRPr="00027C94">
        <w:rPr>
          <w:b/>
          <w:lang w:eastAsia="en-GB"/>
        </w:rPr>
        <w:t>Compliance with the duties in this section may involve</w:t>
      </w:r>
      <w:r w:rsidRPr="008D6F16">
        <w:rPr>
          <w:lang w:eastAsia="en-GB"/>
        </w:rPr>
        <w:t xml:space="preserve"> </w:t>
      </w:r>
      <w:r w:rsidRPr="00027C94">
        <w:rPr>
          <w:b/>
          <w:lang w:eastAsia="en-GB"/>
        </w:rPr>
        <w:t>treating some persons more favourably than others</w:t>
      </w:r>
      <w:r w:rsidRPr="008D6F16">
        <w:rPr>
          <w:lang w:eastAsia="en-GB"/>
        </w:rPr>
        <w:t>; but that is not to be taken as permitting conduct that would otherwise be prohibited by or under this Act.</w:t>
      </w:r>
      <w:r w:rsidRPr="00B63EE5">
        <w:rPr>
          <w:lang w:eastAsia="en-GB"/>
        </w:rPr>
        <w:t xml:space="preserve"> </w:t>
      </w:r>
    </w:p>
    <w:p w14:paraId="6545EBD9" w14:textId="77777777" w:rsidR="00F817EB" w:rsidRPr="008D6F16" w:rsidRDefault="00F817EB" w:rsidP="00F817EB">
      <w:pPr>
        <w:shd w:val="clear" w:color="auto" w:fill="FFFFFF"/>
        <w:spacing w:after="0" w:line="240" w:lineRule="auto"/>
        <w:ind w:left="1440"/>
        <w:rPr>
          <w:rFonts w:cs="Times New Roman"/>
          <w:lang w:eastAsia="en-GB"/>
        </w:rPr>
      </w:pPr>
    </w:p>
    <w:p w14:paraId="4675CC48" w14:textId="77777777" w:rsidR="00F817EB" w:rsidRPr="00B63EE5" w:rsidRDefault="00F817EB" w:rsidP="00F817EB">
      <w:pPr>
        <w:shd w:val="clear" w:color="auto" w:fill="FFFFFF"/>
        <w:spacing w:after="0" w:line="240" w:lineRule="auto"/>
        <w:ind w:left="1440" w:firstLine="720"/>
        <w:rPr>
          <w:lang w:eastAsia="en-GB"/>
        </w:rPr>
      </w:pPr>
      <w:r w:rsidRPr="008D6F16">
        <w:rPr>
          <w:lang w:eastAsia="en-GB"/>
        </w:rPr>
        <w:t>(7)</w:t>
      </w:r>
      <w:r>
        <w:rPr>
          <w:lang w:eastAsia="en-GB"/>
        </w:rPr>
        <w:t xml:space="preserve"> </w:t>
      </w:r>
      <w:r w:rsidRPr="008D6F16">
        <w:rPr>
          <w:lang w:eastAsia="en-GB"/>
        </w:rPr>
        <w:t xml:space="preserve">The relevant </w:t>
      </w:r>
      <w:r w:rsidRPr="00027C94">
        <w:rPr>
          <w:b/>
          <w:lang w:eastAsia="en-GB"/>
        </w:rPr>
        <w:t>protected characteristics</w:t>
      </w:r>
      <w:r w:rsidRPr="008D6F16">
        <w:rPr>
          <w:lang w:eastAsia="en-GB"/>
        </w:rPr>
        <w:t xml:space="preserve"> are—</w:t>
      </w:r>
      <w:r w:rsidRPr="00B63EE5">
        <w:rPr>
          <w:lang w:eastAsia="en-GB"/>
        </w:rPr>
        <w:t xml:space="preserve"> </w:t>
      </w:r>
    </w:p>
    <w:p w14:paraId="302AC7F0" w14:textId="77777777" w:rsidR="00F817EB" w:rsidRPr="00B63EE5" w:rsidRDefault="00F817EB" w:rsidP="00F817EB">
      <w:pPr>
        <w:numPr>
          <w:ilvl w:val="0"/>
          <w:numId w:val="2"/>
        </w:numPr>
        <w:shd w:val="clear" w:color="auto" w:fill="FFFFFF"/>
        <w:tabs>
          <w:tab w:val="num" w:pos="2160"/>
        </w:tabs>
        <w:spacing w:after="0" w:line="240" w:lineRule="auto"/>
        <w:ind w:left="3402" w:hanging="283"/>
        <w:rPr>
          <w:lang w:eastAsia="en-GB"/>
        </w:rPr>
      </w:pPr>
      <w:r w:rsidRPr="00B63EE5">
        <w:rPr>
          <w:lang w:eastAsia="en-GB"/>
        </w:rPr>
        <w:t>age;</w:t>
      </w:r>
    </w:p>
    <w:p w14:paraId="74451D99" w14:textId="77777777" w:rsidR="00F817EB" w:rsidRPr="00B63EE5" w:rsidRDefault="00F817EB" w:rsidP="00F817EB">
      <w:pPr>
        <w:numPr>
          <w:ilvl w:val="0"/>
          <w:numId w:val="2"/>
        </w:numPr>
        <w:shd w:val="clear" w:color="auto" w:fill="FFFFFF"/>
        <w:tabs>
          <w:tab w:val="num" w:pos="2160"/>
        </w:tabs>
        <w:spacing w:after="0" w:line="240" w:lineRule="auto"/>
        <w:ind w:left="3402" w:hanging="283"/>
        <w:rPr>
          <w:lang w:eastAsia="en-GB"/>
        </w:rPr>
      </w:pPr>
      <w:r w:rsidRPr="00B63EE5">
        <w:rPr>
          <w:lang w:eastAsia="en-GB"/>
        </w:rPr>
        <w:t>disability;</w:t>
      </w:r>
    </w:p>
    <w:p w14:paraId="1A8D6780" w14:textId="77777777" w:rsidR="00F817EB" w:rsidRPr="00B63EE5" w:rsidRDefault="00F817EB" w:rsidP="00F817EB">
      <w:pPr>
        <w:numPr>
          <w:ilvl w:val="0"/>
          <w:numId w:val="2"/>
        </w:numPr>
        <w:shd w:val="clear" w:color="auto" w:fill="FFFFFF"/>
        <w:tabs>
          <w:tab w:val="num" w:pos="2160"/>
        </w:tabs>
        <w:spacing w:after="0" w:line="240" w:lineRule="auto"/>
        <w:ind w:left="3402" w:hanging="283"/>
        <w:rPr>
          <w:lang w:eastAsia="en-GB"/>
        </w:rPr>
      </w:pPr>
      <w:r w:rsidRPr="00B63EE5">
        <w:rPr>
          <w:lang w:eastAsia="en-GB"/>
        </w:rPr>
        <w:t>gender reassignment;</w:t>
      </w:r>
    </w:p>
    <w:p w14:paraId="3DC86926" w14:textId="77777777" w:rsidR="00F817EB" w:rsidRPr="00B63EE5" w:rsidRDefault="00F817EB" w:rsidP="00F817EB">
      <w:pPr>
        <w:numPr>
          <w:ilvl w:val="0"/>
          <w:numId w:val="2"/>
        </w:numPr>
        <w:shd w:val="clear" w:color="auto" w:fill="FFFFFF"/>
        <w:tabs>
          <w:tab w:val="num" w:pos="2160"/>
        </w:tabs>
        <w:spacing w:after="0" w:line="240" w:lineRule="auto"/>
        <w:ind w:left="3402" w:hanging="283"/>
        <w:rPr>
          <w:lang w:eastAsia="en-GB"/>
        </w:rPr>
      </w:pPr>
      <w:r w:rsidRPr="00B63EE5">
        <w:rPr>
          <w:lang w:eastAsia="en-GB"/>
        </w:rPr>
        <w:t>pregnancy and maternity;</w:t>
      </w:r>
    </w:p>
    <w:p w14:paraId="4C76B3DD" w14:textId="77777777" w:rsidR="00F817EB" w:rsidRPr="00B63EE5" w:rsidRDefault="00F817EB" w:rsidP="00F817EB">
      <w:pPr>
        <w:numPr>
          <w:ilvl w:val="0"/>
          <w:numId w:val="2"/>
        </w:numPr>
        <w:shd w:val="clear" w:color="auto" w:fill="FFFFFF"/>
        <w:tabs>
          <w:tab w:val="num" w:pos="2160"/>
        </w:tabs>
        <w:spacing w:after="0" w:line="240" w:lineRule="auto"/>
        <w:ind w:left="3402" w:hanging="283"/>
        <w:rPr>
          <w:lang w:eastAsia="en-GB"/>
        </w:rPr>
      </w:pPr>
      <w:r w:rsidRPr="00B63EE5">
        <w:rPr>
          <w:lang w:eastAsia="en-GB"/>
        </w:rPr>
        <w:t>race;</w:t>
      </w:r>
    </w:p>
    <w:p w14:paraId="00DF160E" w14:textId="77777777" w:rsidR="00F817EB" w:rsidRPr="00B63EE5" w:rsidRDefault="00F817EB" w:rsidP="00F817EB">
      <w:pPr>
        <w:numPr>
          <w:ilvl w:val="0"/>
          <w:numId w:val="2"/>
        </w:numPr>
        <w:shd w:val="clear" w:color="auto" w:fill="FFFFFF"/>
        <w:tabs>
          <w:tab w:val="num" w:pos="2160"/>
        </w:tabs>
        <w:spacing w:after="0" w:line="240" w:lineRule="auto"/>
        <w:ind w:left="3402" w:hanging="283"/>
        <w:rPr>
          <w:lang w:eastAsia="en-GB"/>
        </w:rPr>
      </w:pPr>
      <w:r w:rsidRPr="00B63EE5">
        <w:rPr>
          <w:lang w:eastAsia="en-GB"/>
        </w:rPr>
        <w:t>religion or belief;</w:t>
      </w:r>
    </w:p>
    <w:p w14:paraId="095DD8BA" w14:textId="77777777" w:rsidR="00F817EB" w:rsidRPr="00B63EE5" w:rsidRDefault="00F817EB" w:rsidP="00F817EB">
      <w:pPr>
        <w:numPr>
          <w:ilvl w:val="0"/>
          <w:numId w:val="2"/>
        </w:numPr>
        <w:shd w:val="clear" w:color="auto" w:fill="FFFFFF"/>
        <w:tabs>
          <w:tab w:val="num" w:pos="2160"/>
        </w:tabs>
        <w:spacing w:after="0" w:line="240" w:lineRule="auto"/>
        <w:ind w:left="3402" w:hanging="283"/>
        <w:rPr>
          <w:lang w:eastAsia="en-GB"/>
        </w:rPr>
      </w:pPr>
      <w:r w:rsidRPr="00B63EE5">
        <w:rPr>
          <w:lang w:eastAsia="en-GB"/>
        </w:rPr>
        <w:t>sex;</w:t>
      </w:r>
    </w:p>
    <w:p w14:paraId="70500F8A" w14:textId="77777777" w:rsidR="00F817EB" w:rsidRDefault="00F817EB" w:rsidP="00F817EB">
      <w:pPr>
        <w:numPr>
          <w:ilvl w:val="0"/>
          <w:numId w:val="2"/>
        </w:numPr>
        <w:shd w:val="clear" w:color="auto" w:fill="FFFFFF"/>
        <w:tabs>
          <w:tab w:val="num" w:pos="2160"/>
        </w:tabs>
        <w:spacing w:after="0" w:line="240" w:lineRule="auto"/>
        <w:ind w:left="3402" w:hanging="283"/>
        <w:rPr>
          <w:rFonts w:cs="Times New Roman"/>
          <w:lang w:eastAsia="en-GB"/>
        </w:rPr>
      </w:pPr>
      <w:r w:rsidRPr="008D6F16">
        <w:rPr>
          <w:lang w:eastAsia="en-GB"/>
        </w:rPr>
        <w:t>sexual orientation</w:t>
      </w:r>
    </w:p>
    <w:p w14:paraId="4A7120C6" w14:textId="77777777" w:rsidR="00F817EB" w:rsidRDefault="00F817EB" w:rsidP="00F817EB">
      <w:pPr>
        <w:shd w:val="clear" w:color="auto" w:fill="FFFFFF"/>
        <w:spacing w:after="0" w:line="240" w:lineRule="auto"/>
        <w:ind w:left="3402"/>
        <w:rPr>
          <w:rFonts w:cs="Times New Roman"/>
          <w:lang w:eastAsia="en-GB"/>
        </w:rPr>
      </w:pPr>
    </w:p>
    <w:p w14:paraId="710322EB" w14:textId="77777777" w:rsidR="00F817EB" w:rsidRDefault="00F817EB" w:rsidP="00F817EB">
      <w:pPr>
        <w:shd w:val="clear" w:color="auto" w:fill="FFFFFF"/>
        <w:spacing w:after="0" w:line="240" w:lineRule="auto"/>
        <w:ind w:left="2552"/>
        <w:rPr>
          <w:rFonts w:cs="Times New Roman"/>
          <w:lang w:eastAsia="en-GB"/>
        </w:rPr>
      </w:pPr>
      <w:r>
        <w:rPr>
          <w:rFonts w:cs="Times New Roman"/>
          <w:lang w:eastAsia="en-GB"/>
        </w:rPr>
        <w:t>(</w:t>
      </w:r>
      <w:r w:rsidRPr="00CA4F74">
        <w:rPr>
          <w:rFonts w:cs="Times New Roman"/>
          <w:b/>
          <w:lang w:eastAsia="en-GB"/>
        </w:rPr>
        <w:t>Note:</w:t>
      </w:r>
      <w:r>
        <w:rPr>
          <w:rFonts w:cs="Times New Roman"/>
          <w:lang w:eastAsia="en-GB"/>
        </w:rPr>
        <w:t xml:space="preserve"> the ninth protected characteristic within the Equality 2010 – Marriage and Civil Partnerships – is not relevant in the context of the specific or general duties)</w:t>
      </w:r>
    </w:p>
    <w:p w14:paraId="205F8D28" w14:textId="77777777" w:rsidR="00F817EB" w:rsidRDefault="00F817EB" w:rsidP="00F817EB">
      <w:pPr>
        <w:shd w:val="clear" w:color="auto" w:fill="FFFFFF"/>
        <w:spacing w:after="0" w:line="240" w:lineRule="auto"/>
        <w:ind w:left="2552"/>
        <w:rPr>
          <w:rFonts w:cs="Times New Roman"/>
          <w:lang w:eastAsia="en-GB"/>
        </w:rPr>
      </w:pPr>
    </w:p>
    <w:p w14:paraId="0CB6EDB5" w14:textId="77777777" w:rsidR="00F817EB" w:rsidRDefault="00F817EB" w:rsidP="00F817EB">
      <w:pPr>
        <w:shd w:val="clear" w:color="auto" w:fill="FFFFFF"/>
        <w:spacing w:after="0" w:line="240" w:lineRule="auto"/>
        <w:ind w:left="2552"/>
        <w:rPr>
          <w:rFonts w:cs="Times New Roman"/>
          <w:lang w:eastAsia="en-GB"/>
        </w:rPr>
      </w:pPr>
    </w:p>
    <w:p w14:paraId="60C9F8BE" w14:textId="77777777" w:rsidR="00F817EB" w:rsidRPr="006049D2" w:rsidRDefault="00F817EB" w:rsidP="00F817EB">
      <w:pPr>
        <w:shd w:val="clear" w:color="auto" w:fill="FFFFFF"/>
        <w:spacing w:after="0" w:line="240" w:lineRule="auto"/>
        <w:rPr>
          <w:rFonts w:cs="Times New Roman"/>
          <w:lang w:eastAsia="en-GB"/>
        </w:rPr>
      </w:pPr>
    </w:p>
    <w:p w14:paraId="3F586F82" w14:textId="77777777" w:rsidR="00F817EB" w:rsidRPr="00004454" w:rsidRDefault="00F817EB" w:rsidP="00F817EB">
      <w:pPr>
        <w:pStyle w:val="Heading3"/>
        <w:numPr>
          <w:ilvl w:val="1"/>
          <w:numId w:val="2"/>
        </w:numPr>
        <w:spacing w:before="0" w:after="0" w:line="240" w:lineRule="auto"/>
        <w:ind w:left="357" w:hanging="357"/>
        <w:rPr>
          <w:sz w:val="28"/>
          <w:szCs w:val="28"/>
          <w:lang w:eastAsia="en-GB"/>
        </w:rPr>
      </w:pPr>
      <w:r w:rsidRPr="00004454">
        <w:rPr>
          <w:sz w:val="28"/>
          <w:szCs w:val="28"/>
          <w:lang w:eastAsia="en-GB"/>
        </w:rPr>
        <w:t>The Audit criteria</w:t>
      </w:r>
    </w:p>
    <w:p w14:paraId="3EBAA9F0" w14:textId="77777777" w:rsidR="00F817EB" w:rsidRDefault="00F817EB" w:rsidP="00F817EB">
      <w:pPr>
        <w:pStyle w:val="ListParagraph"/>
        <w:shd w:val="clear" w:color="auto" w:fill="FFFFFF"/>
        <w:spacing w:after="0" w:line="240" w:lineRule="auto"/>
        <w:ind w:left="567"/>
        <w:rPr>
          <w:rFonts w:cs="Times New Roman"/>
          <w:lang w:eastAsia="en-GB"/>
        </w:rPr>
      </w:pPr>
    </w:p>
    <w:p w14:paraId="1A16429E" w14:textId="77777777" w:rsidR="00F817EB" w:rsidRDefault="00F817EB" w:rsidP="00F817EB">
      <w:pPr>
        <w:pStyle w:val="ListParagraph"/>
        <w:shd w:val="clear" w:color="auto" w:fill="FFFFFF"/>
        <w:spacing w:after="0" w:line="240" w:lineRule="auto"/>
        <w:ind w:left="567"/>
        <w:rPr>
          <w:lang w:eastAsia="en-GB"/>
        </w:rPr>
      </w:pPr>
      <w:r>
        <w:rPr>
          <w:lang w:eastAsia="en-GB"/>
        </w:rPr>
        <w:t>3.1 In conducting the</w:t>
      </w:r>
      <w:r w:rsidRPr="00E40674">
        <w:rPr>
          <w:lang w:eastAsia="en-GB"/>
        </w:rPr>
        <w:t xml:space="preserve"> audit we looked fo</w:t>
      </w:r>
      <w:r>
        <w:rPr>
          <w:lang w:eastAsia="en-GB"/>
        </w:rPr>
        <w:t>r evidence that:</w:t>
      </w:r>
    </w:p>
    <w:p w14:paraId="6306667C" w14:textId="77777777" w:rsidR="00F817EB" w:rsidRPr="008D6F16" w:rsidRDefault="00F817EB" w:rsidP="00F817EB">
      <w:pPr>
        <w:pStyle w:val="ListParagraph"/>
        <w:shd w:val="clear" w:color="auto" w:fill="FFFFFF"/>
        <w:spacing w:after="0" w:line="240" w:lineRule="auto"/>
        <w:ind w:left="567"/>
        <w:rPr>
          <w:rFonts w:cs="Times New Roman"/>
          <w:lang w:eastAsia="en-GB"/>
        </w:rPr>
      </w:pPr>
    </w:p>
    <w:p w14:paraId="0796A101" w14:textId="77777777" w:rsidR="00F817EB" w:rsidRPr="008D6F16" w:rsidRDefault="00F817EB" w:rsidP="00F817EB">
      <w:pPr>
        <w:shd w:val="clear" w:color="auto" w:fill="FFFFFF"/>
        <w:spacing w:after="0" w:line="240" w:lineRule="auto"/>
        <w:ind w:left="1440"/>
        <w:rPr>
          <w:b/>
          <w:bCs/>
          <w:lang w:eastAsia="en-GB"/>
        </w:rPr>
      </w:pPr>
      <w:r w:rsidRPr="009B427A">
        <w:rPr>
          <w:lang w:eastAsia="en-GB"/>
        </w:rPr>
        <w:t>(a)</w:t>
      </w:r>
      <w:r w:rsidRPr="008D6F16">
        <w:rPr>
          <w:b/>
          <w:bCs/>
          <w:lang w:eastAsia="en-GB"/>
        </w:rPr>
        <w:t xml:space="preserve"> the information</w:t>
      </w:r>
      <w:r>
        <w:rPr>
          <w:b/>
          <w:bCs/>
          <w:lang w:eastAsia="en-GB"/>
        </w:rPr>
        <w:t xml:space="preserve"> and objectives have</w:t>
      </w:r>
      <w:r w:rsidRPr="008D6F16">
        <w:rPr>
          <w:b/>
          <w:bCs/>
          <w:lang w:eastAsia="en-GB"/>
        </w:rPr>
        <w:t xml:space="preserve"> been published by the date</w:t>
      </w:r>
      <w:r>
        <w:rPr>
          <w:b/>
          <w:bCs/>
          <w:lang w:eastAsia="en-GB"/>
        </w:rPr>
        <w:t>s</w:t>
      </w:r>
      <w:r w:rsidRPr="008D6F16">
        <w:rPr>
          <w:b/>
          <w:bCs/>
          <w:lang w:eastAsia="en-GB"/>
        </w:rPr>
        <w:t xml:space="preserve"> specified in the duty, </w:t>
      </w:r>
    </w:p>
    <w:p w14:paraId="38AB63CD" w14:textId="77777777" w:rsidR="00F817EB" w:rsidRPr="008D6F16" w:rsidRDefault="00F817EB" w:rsidP="00F817EB">
      <w:pPr>
        <w:shd w:val="clear" w:color="auto" w:fill="FFFFFF"/>
        <w:spacing w:after="0" w:line="240" w:lineRule="auto"/>
        <w:ind w:left="1440"/>
        <w:rPr>
          <w:rFonts w:cs="Times New Roman"/>
          <w:lang w:eastAsia="en-GB"/>
        </w:rPr>
      </w:pPr>
    </w:p>
    <w:p w14:paraId="22209168" w14:textId="77777777" w:rsidR="00F817EB" w:rsidRPr="008D6F16" w:rsidRDefault="00F817EB" w:rsidP="00F817EB">
      <w:pPr>
        <w:shd w:val="clear" w:color="auto" w:fill="FFFFFF"/>
        <w:spacing w:after="0" w:line="240" w:lineRule="auto"/>
        <w:ind w:left="1440"/>
        <w:rPr>
          <w:lang w:eastAsia="en-GB"/>
        </w:rPr>
      </w:pPr>
      <w:r w:rsidRPr="009B427A">
        <w:rPr>
          <w:lang w:eastAsia="en-GB"/>
        </w:rPr>
        <w:t>(b)</w:t>
      </w:r>
      <w:r w:rsidRPr="008D6F16">
        <w:rPr>
          <w:b/>
          <w:bCs/>
          <w:lang w:eastAsia="en-GB"/>
        </w:rPr>
        <w:t xml:space="preserve"> it </w:t>
      </w:r>
      <w:r>
        <w:rPr>
          <w:b/>
          <w:bCs/>
          <w:lang w:eastAsia="en-GB"/>
        </w:rPr>
        <w:t>was</w:t>
      </w:r>
      <w:r w:rsidRPr="008D6F16">
        <w:rPr>
          <w:b/>
          <w:bCs/>
          <w:lang w:eastAsia="en-GB"/>
        </w:rPr>
        <w:t xml:space="preserve"> easy to find</w:t>
      </w:r>
      <w:r>
        <w:rPr>
          <w:b/>
          <w:bCs/>
          <w:lang w:eastAsia="en-GB"/>
        </w:rPr>
        <w:t xml:space="preserve"> this information</w:t>
      </w:r>
      <w:r w:rsidRPr="008D6F16">
        <w:rPr>
          <w:b/>
          <w:bCs/>
          <w:lang w:eastAsia="en-GB"/>
        </w:rPr>
        <w:t xml:space="preserve"> on a public body’s web-site</w:t>
      </w:r>
      <w:r w:rsidRPr="008D6F16">
        <w:rPr>
          <w:lang w:eastAsia="en-GB"/>
        </w:rPr>
        <w:t xml:space="preserve"> (usually thorough searching for the term</w:t>
      </w:r>
      <w:r>
        <w:rPr>
          <w:lang w:eastAsia="en-GB"/>
        </w:rPr>
        <w:t>s “equality”,</w:t>
      </w:r>
      <w:r w:rsidRPr="008D6F16">
        <w:rPr>
          <w:lang w:eastAsia="en-GB"/>
        </w:rPr>
        <w:t xml:space="preserve"> “equality</w:t>
      </w:r>
      <w:r>
        <w:rPr>
          <w:lang w:eastAsia="en-GB"/>
        </w:rPr>
        <w:t xml:space="preserve"> information</w:t>
      </w:r>
      <w:r w:rsidRPr="008D6F16">
        <w:rPr>
          <w:lang w:eastAsia="en-GB"/>
        </w:rPr>
        <w:t>”</w:t>
      </w:r>
      <w:r>
        <w:rPr>
          <w:lang w:eastAsia="en-GB"/>
        </w:rPr>
        <w:t xml:space="preserve"> and/or “equality objectives”)</w:t>
      </w:r>
      <w:r w:rsidRPr="008D6F16">
        <w:rPr>
          <w:lang w:eastAsia="en-GB"/>
        </w:rPr>
        <w:t xml:space="preserve">, </w:t>
      </w:r>
    </w:p>
    <w:p w14:paraId="567705C4" w14:textId="77777777" w:rsidR="00F817EB" w:rsidRPr="008D6F16" w:rsidRDefault="00F817EB" w:rsidP="00F817EB">
      <w:pPr>
        <w:shd w:val="clear" w:color="auto" w:fill="FFFFFF"/>
        <w:spacing w:after="0" w:line="240" w:lineRule="auto"/>
        <w:ind w:left="1440"/>
        <w:rPr>
          <w:lang w:eastAsia="en-GB"/>
        </w:rPr>
      </w:pPr>
    </w:p>
    <w:p w14:paraId="2F2518E1" w14:textId="77777777" w:rsidR="00F817EB" w:rsidRPr="009B427A" w:rsidRDefault="00F817EB" w:rsidP="00F817EB">
      <w:pPr>
        <w:shd w:val="clear" w:color="auto" w:fill="FFFFFF"/>
        <w:spacing w:after="0" w:line="240" w:lineRule="auto"/>
        <w:ind w:left="1440"/>
        <w:rPr>
          <w:lang w:eastAsia="en-GB"/>
        </w:rPr>
      </w:pPr>
      <w:r w:rsidRPr="009B427A">
        <w:rPr>
          <w:lang w:eastAsia="en-GB"/>
        </w:rPr>
        <w:t>(c)</w:t>
      </w:r>
      <w:r w:rsidRPr="008D6F16">
        <w:rPr>
          <w:b/>
          <w:bCs/>
          <w:lang w:eastAsia="en-GB"/>
        </w:rPr>
        <w:t xml:space="preserve"> </w:t>
      </w:r>
      <w:r>
        <w:rPr>
          <w:lang w:eastAsia="en-GB"/>
        </w:rPr>
        <w:t xml:space="preserve">the public body provides clear information/data on </w:t>
      </w:r>
      <w:r w:rsidRPr="009B427A">
        <w:rPr>
          <w:lang w:eastAsia="en-GB"/>
        </w:rPr>
        <w:t xml:space="preserve">key </w:t>
      </w:r>
      <w:r w:rsidRPr="009B427A">
        <w:rPr>
          <w:b/>
          <w:bCs/>
          <w:lang w:eastAsia="en-GB"/>
        </w:rPr>
        <w:t>services</w:t>
      </w:r>
      <w:r>
        <w:rPr>
          <w:lang w:eastAsia="en-GB"/>
        </w:rPr>
        <w:t xml:space="preserve"> </w:t>
      </w:r>
      <w:r w:rsidRPr="00027C94">
        <w:rPr>
          <w:b/>
          <w:lang w:eastAsia="en-GB"/>
        </w:rPr>
        <w:t>they provide to the public</w:t>
      </w:r>
      <w:r>
        <w:rPr>
          <w:lang w:eastAsia="en-GB"/>
        </w:rPr>
        <w:t xml:space="preserve"> (in addition to that relating to the employment of staff). All public bodies exist to provide services to the public as their overwhelming aim and ensuring that there is equitable and fair delivery of such services to all section of Northamptonshire’s diverse communities is a core component of the equality duties. A failure to monitor and collect data on services, by some (if not all) protected characteristics means that the public body concerned does not know its local community and has no information about whether sections of that community are being treated fairly or not.</w:t>
      </w:r>
    </w:p>
    <w:p w14:paraId="3D384010" w14:textId="77777777" w:rsidR="00F817EB" w:rsidRPr="008D6F16" w:rsidRDefault="00F817EB" w:rsidP="00F817EB">
      <w:pPr>
        <w:shd w:val="clear" w:color="auto" w:fill="FFFFFF"/>
        <w:spacing w:after="0" w:line="240" w:lineRule="auto"/>
        <w:ind w:left="1440"/>
        <w:rPr>
          <w:rFonts w:cs="Times New Roman"/>
          <w:lang w:eastAsia="en-GB"/>
        </w:rPr>
      </w:pPr>
    </w:p>
    <w:p w14:paraId="31FE74DD" w14:textId="77777777" w:rsidR="00F817EB" w:rsidRPr="00CA4F74" w:rsidRDefault="00F817EB" w:rsidP="00F817EB">
      <w:pPr>
        <w:shd w:val="clear" w:color="auto" w:fill="FFFFFF"/>
        <w:spacing w:after="0" w:line="240" w:lineRule="auto"/>
        <w:ind w:left="1440"/>
        <w:rPr>
          <w:lang w:eastAsia="en-GB"/>
        </w:rPr>
      </w:pPr>
      <w:r w:rsidRPr="009B427A">
        <w:rPr>
          <w:lang w:eastAsia="en-GB"/>
        </w:rPr>
        <w:t>(d)</w:t>
      </w:r>
      <w:r w:rsidRPr="008D6F16">
        <w:rPr>
          <w:b/>
          <w:bCs/>
          <w:lang w:eastAsia="en-GB"/>
        </w:rPr>
        <w:t xml:space="preserve"> </w:t>
      </w:r>
      <w:r w:rsidRPr="00CA4F74">
        <w:rPr>
          <w:bCs/>
          <w:lang w:eastAsia="en-GB"/>
        </w:rPr>
        <w:t>it is easy to identify (from this information/data)</w:t>
      </w:r>
      <w:r>
        <w:rPr>
          <w:bCs/>
          <w:lang w:eastAsia="en-GB"/>
        </w:rPr>
        <w:t>whether</w:t>
      </w:r>
      <w:r w:rsidRPr="00CA4F74">
        <w:rPr>
          <w:bCs/>
          <w:lang w:eastAsia="en-GB"/>
        </w:rPr>
        <w:t xml:space="preserve"> there is </w:t>
      </w:r>
      <w:r w:rsidRPr="00CA4F74">
        <w:rPr>
          <w:b/>
          <w:bCs/>
          <w:lang w:eastAsia="en-GB"/>
        </w:rPr>
        <w:t>disadvantage/inequality in the way services are provided</w:t>
      </w:r>
      <w:r w:rsidRPr="00CA4F74">
        <w:rPr>
          <w:bCs/>
          <w:lang w:eastAsia="en-GB"/>
        </w:rPr>
        <w:t xml:space="preserve">, by looking at some key </w:t>
      </w:r>
      <w:r>
        <w:rPr>
          <w:bCs/>
          <w:lang w:eastAsia="en-GB"/>
        </w:rPr>
        <w:t>areas of activity</w:t>
      </w:r>
      <w:r w:rsidRPr="00CA4F74">
        <w:rPr>
          <w:bCs/>
          <w:lang w:eastAsia="en-GB"/>
        </w:rPr>
        <w:t xml:space="preserve"> </w:t>
      </w:r>
      <w:r>
        <w:rPr>
          <w:bCs/>
          <w:lang w:eastAsia="en-GB"/>
        </w:rPr>
        <w:t>(</w:t>
      </w:r>
      <w:r w:rsidRPr="00CA4F74">
        <w:rPr>
          <w:bCs/>
          <w:lang w:eastAsia="en-GB"/>
        </w:rPr>
        <w:t xml:space="preserve">by all or most of the </w:t>
      </w:r>
      <w:r>
        <w:rPr>
          <w:bCs/>
          <w:lang w:eastAsia="en-GB"/>
        </w:rPr>
        <w:t xml:space="preserve">relevant </w:t>
      </w:r>
      <w:r w:rsidRPr="00CA4F74">
        <w:rPr>
          <w:bCs/>
          <w:lang w:eastAsia="en-GB"/>
        </w:rPr>
        <w:t>protected characteristics covered by the legislation</w:t>
      </w:r>
      <w:r>
        <w:rPr>
          <w:bCs/>
          <w:lang w:eastAsia="en-GB"/>
        </w:rPr>
        <w:t>)</w:t>
      </w:r>
      <w:r w:rsidRPr="00CA4F74">
        <w:rPr>
          <w:lang w:eastAsia="en-GB"/>
        </w:rPr>
        <w:t xml:space="preserve">. </w:t>
      </w:r>
    </w:p>
    <w:p w14:paraId="09D60DF7" w14:textId="77777777" w:rsidR="00F817EB" w:rsidRDefault="00F817EB" w:rsidP="00F817EB">
      <w:pPr>
        <w:shd w:val="clear" w:color="auto" w:fill="FFFFFF"/>
        <w:spacing w:after="0" w:line="240" w:lineRule="auto"/>
        <w:ind w:left="1440"/>
        <w:rPr>
          <w:lang w:eastAsia="en-GB"/>
        </w:rPr>
      </w:pPr>
    </w:p>
    <w:p w14:paraId="73E281BD" w14:textId="77777777" w:rsidR="00F817EB" w:rsidRDefault="00F817EB" w:rsidP="00F817EB">
      <w:pPr>
        <w:shd w:val="clear" w:color="auto" w:fill="FFFFFF"/>
        <w:spacing w:after="0" w:line="240" w:lineRule="auto"/>
        <w:ind w:left="1440"/>
        <w:rPr>
          <w:rFonts w:cs="Times New Roman"/>
          <w:lang w:eastAsia="en-GB"/>
        </w:rPr>
      </w:pPr>
      <w:r>
        <w:rPr>
          <w:lang w:eastAsia="en-GB"/>
        </w:rPr>
        <w:t>(e) i</w:t>
      </w:r>
      <w:r w:rsidRPr="008D6F16">
        <w:rPr>
          <w:lang w:eastAsia="en-GB"/>
        </w:rPr>
        <w:t>f information</w:t>
      </w:r>
      <w:r>
        <w:rPr>
          <w:lang w:eastAsia="en-GB"/>
        </w:rPr>
        <w:t>/data</w:t>
      </w:r>
      <w:r w:rsidRPr="008D6F16">
        <w:rPr>
          <w:lang w:eastAsia="en-GB"/>
        </w:rPr>
        <w:t xml:space="preserve"> is not presented</w:t>
      </w:r>
      <w:r>
        <w:rPr>
          <w:lang w:eastAsia="en-GB"/>
        </w:rPr>
        <w:t xml:space="preserve"> at all,</w:t>
      </w:r>
      <w:r w:rsidRPr="008D6F16">
        <w:rPr>
          <w:lang w:eastAsia="en-GB"/>
        </w:rPr>
        <w:t xml:space="preserve"> there is </w:t>
      </w:r>
      <w:r>
        <w:rPr>
          <w:lang w:eastAsia="en-GB"/>
        </w:rPr>
        <w:t xml:space="preserve">a transparent </w:t>
      </w:r>
      <w:r w:rsidRPr="008D6F16">
        <w:rPr>
          <w:lang w:eastAsia="en-GB"/>
        </w:rPr>
        <w:t>acknowledgement of th</w:t>
      </w:r>
      <w:r>
        <w:rPr>
          <w:lang w:eastAsia="en-GB"/>
        </w:rPr>
        <w:t>is and a commitment to collect</w:t>
      </w:r>
      <w:r w:rsidRPr="008D6F16">
        <w:rPr>
          <w:lang w:eastAsia="en-GB"/>
        </w:rPr>
        <w:t xml:space="preserve"> </w:t>
      </w:r>
      <w:r>
        <w:rPr>
          <w:lang w:eastAsia="en-GB"/>
        </w:rPr>
        <w:t>information in the future, with a clear deadline for this to be realised</w:t>
      </w:r>
      <w:r w:rsidRPr="008D6F16">
        <w:rPr>
          <w:lang w:eastAsia="en-GB"/>
        </w:rPr>
        <w:t>.</w:t>
      </w:r>
    </w:p>
    <w:p w14:paraId="539814AA" w14:textId="77777777" w:rsidR="00F817EB" w:rsidRDefault="00F817EB" w:rsidP="00F817EB">
      <w:pPr>
        <w:shd w:val="clear" w:color="auto" w:fill="FFFFFF"/>
        <w:spacing w:after="0" w:line="240" w:lineRule="auto"/>
        <w:ind w:left="1440"/>
        <w:rPr>
          <w:rFonts w:cs="Times New Roman"/>
          <w:lang w:eastAsia="en-GB"/>
        </w:rPr>
      </w:pPr>
    </w:p>
    <w:p w14:paraId="0C5D91E8" w14:textId="77777777" w:rsidR="00F817EB" w:rsidRDefault="00F817EB" w:rsidP="00F817EB">
      <w:pPr>
        <w:shd w:val="clear" w:color="auto" w:fill="FFFFFF"/>
        <w:spacing w:after="0" w:line="240" w:lineRule="auto"/>
        <w:ind w:left="1440"/>
        <w:rPr>
          <w:b/>
          <w:bCs/>
          <w:lang w:eastAsia="en-GB"/>
        </w:rPr>
      </w:pPr>
      <w:r>
        <w:rPr>
          <w:lang w:eastAsia="en-GB"/>
        </w:rPr>
        <w:t>(f</w:t>
      </w:r>
      <w:r w:rsidRPr="009B427A">
        <w:rPr>
          <w:lang w:eastAsia="en-GB"/>
        </w:rPr>
        <w:t>)</w:t>
      </w:r>
      <w:r>
        <w:rPr>
          <w:b/>
          <w:bCs/>
          <w:lang w:eastAsia="en-GB"/>
        </w:rPr>
        <w:t xml:space="preserve"> </w:t>
      </w:r>
      <w:r w:rsidRPr="009B427A">
        <w:rPr>
          <w:lang w:eastAsia="en-GB"/>
        </w:rPr>
        <w:t xml:space="preserve">if </w:t>
      </w:r>
      <w:r>
        <w:rPr>
          <w:lang w:eastAsia="en-GB"/>
        </w:rPr>
        <w:t xml:space="preserve">the required </w:t>
      </w:r>
      <w:r w:rsidRPr="00CA4F74">
        <w:rPr>
          <w:b/>
          <w:lang w:eastAsia="en-GB"/>
        </w:rPr>
        <w:t>objective</w:t>
      </w:r>
      <w:r>
        <w:rPr>
          <w:b/>
          <w:lang w:eastAsia="en-GB"/>
        </w:rPr>
        <w:t>(</w:t>
      </w:r>
      <w:r w:rsidRPr="00CA4F74">
        <w:rPr>
          <w:b/>
          <w:lang w:eastAsia="en-GB"/>
        </w:rPr>
        <w:t>s</w:t>
      </w:r>
      <w:r>
        <w:rPr>
          <w:b/>
          <w:lang w:eastAsia="en-GB"/>
        </w:rPr>
        <w:t>)</w:t>
      </w:r>
      <w:r w:rsidRPr="009B427A">
        <w:rPr>
          <w:lang w:eastAsia="en-GB"/>
        </w:rPr>
        <w:t xml:space="preserve"> have been published</w:t>
      </w:r>
      <w:r>
        <w:rPr>
          <w:lang w:eastAsia="en-GB"/>
        </w:rPr>
        <w:t>,</w:t>
      </w:r>
      <w:r w:rsidRPr="009B427A">
        <w:rPr>
          <w:lang w:eastAsia="en-GB"/>
        </w:rPr>
        <w:t xml:space="preserve"> they</w:t>
      </w:r>
      <w:r>
        <w:rPr>
          <w:lang w:eastAsia="en-GB"/>
        </w:rPr>
        <w:t xml:space="preserve"> are</w:t>
      </w:r>
      <w:r w:rsidRPr="009B427A">
        <w:rPr>
          <w:lang w:eastAsia="en-GB"/>
        </w:rPr>
        <w:t xml:space="preserve"> </w:t>
      </w:r>
      <w:r>
        <w:rPr>
          <w:b/>
          <w:bCs/>
          <w:lang w:eastAsia="en-GB"/>
        </w:rPr>
        <w:t>specific and measurable (SMART).</w:t>
      </w:r>
    </w:p>
    <w:p w14:paraId="7CB32414" w14:textId="77777777" w:rsidR="00F817EB" w:rsidRDefault="00F817EB" w:rsidP="00F817EB">
      <w:pPr>
        <w:shd w:val="clear" w:color="auto" w:fill="FFFFFF"/>
        <w:spacing w:after="0" w:line="240" w:lineRule="auto"/>
        <w:ind w:left="1440"/>
        <w:rPr>
          <w:b/>
          <w:bCs/>
          <w:lang w:eastAsia="en-GB"/>
        </w:rPr>
      </w:pPr>
    </w:p>
    <w:p w14:paraId="7F7C194F" w14:textId="77777777" w:rsidR="00F817EB" w:rsidRPr="006049D2" w:rsidRDefault="00F817EB" w:rsidP="00F817EB">
      <w:pPr>
        <w:shd w:val="clear" w:color="auto" w:fill="FFFFFF"/>
        <w:spacing w:after="0" w:line="240" w:lineRule="auto"/>
        <w:rPr>
          <w:rFonts w:cs="Times New Roman"/>
          <w:lang w:eastAsia="en-GB"/>
        </w:rPr>
      </w:pPr>
    </w:p>
    <w:p w14:paraId="56E3EA41" w14:textId="77777777" w:rsidR="00F817EB" w:rsidRPr="00004454" w:rsidRDefault="00F817EB" w:rsidP="00F817EB">
      <w:pPr>
        <w:pStyle w:val="Heading3"/>
        <w:numPr>
          <w:ilvl w:val="1"/>
          <w:numId w:val="2"/>
        </w:numPr>
        <w:spacing w:before="0" w:after="0" w:line="240" w:lineRule="auto"/>
        <w:ind w:left="357" w:hanging="357"/>
        <w:rPr>
          <w:sz w:val="28"/>
          <w:szCs w:val="28"/>
        </w:rPr>
      </w:pPr>
      <w:r w:rsidRPr="00004454">
        <w:rPr>
          <w:sz w:val="28"/>
          <w:szCs w:val="28"/>
        </w:rPr>
        <w:t>Overall Assessment/Conclusions</w:t>
      </w:r>
    </w:p>
    <w:p w14:paraId="009E9184" w14:textId="77777777" w:rsidR="00F817EB" w:rsidRPr="00433390" w:rsidRDefault="00F817EB" w:rsidP="00F817EB">
      <w:pPr>
        <w:pStyle w:val="ListParagraph"/>
        <w:shd w:val="clear" w:color="auto" w:fill="FFFFFF"/>
        <w:spacing w:after="0" w:line="240" w:lineRule="auto"/>
        <w:rPr>
          <w:rFonts w:cs="Times New Roman"/>
          <w:lang w:eastAsia="en-GB"/>
        </w:rPr>
      </w:pPr>
    </w:p>
    <w:p w14:paraId="5E411685" w14:textId="77777777" w:rsidR="00F817EB" w:rsidRDefault="00F817EB" w:rsidP="00F817EB">
      <w:pPr>
        <w:pStyle w:val="ListParagraph"/>
        <w:shd w:val="clear" w:color="auto" w:fill="FFFFFF"/>
        <w:spacing w:after="0" w:line="240" w:lineRule="auto"/>
        <w:rPr>
          <w:lang w:eastAsia="en-GB"/>
        </w:rPr>
      </w:pPr>
      <w:r w:rsidRPr="00433390">
        <w:rPr>
          <w:lang w:eastAsia="en-GB"/>
        </w:rPr>
        <w:t>If, following our examination of the evidence ag</w:t>
      </w:r>
      <w:r>
        <w:rPr>
          <w:lang w:eastAsia="en-GB"/>
        </w:rPr>
        <w:t>ainst the above criteria</w:t>
      </w:r>
      <w:r w:rsidRPr="00433390">
        <w:rPr>
          <w:lang w:eastAsia="en-GB"/>
        </w:rPr>
        <w:t>, we believe</w:t>
      </w:r>
      <w:r>
        <w:rPr>
          <w:lang w:eastAsia="en-GB"/>
        </w:rPr>
        <w:t>d</w:t>
      </w:r>
      <w:r w:rsidRPr="00433390">
        <w:rPr>
          <w:lang w:eastAsia="en-GB"/>
        </w:rPr>
        <w:t xml:space="preserve"> that the public authority failed to meet i</w:t>
      </w:r>
      <w:r>
        <w:rPr>
          <w:lang w:eastAsia="en-GB"/>
        </w:rPr>
        <w:t>t</w:t>
      </w:r>
      <w:r w:rsidRPr="00433390">
        <w:rPr>
          <w:lang w:eastAsia="en-GB"/>
        </w:rPr>
        <w:t>s statutory obligations</w:t>
      </w:r>
      <w:r>
        <w:rPr>
          <w:lang w:eastAsia="en-GB"/>
        </w:rPr>
        <w:t>,</w:t>
      </w:r>
      <w:r w:rsidRPr="00433390">
        <w:rPr>
          <w:lang w:eastAsia="en-GB"/>
        </w:rPr>
        <w:t xml:space="preserve"> this </w:t>
      </w:r>
      <w:r>
        <w:rPr>
          <w:lang w:eastAsia="en-GB"/>
        </w:rPr>
        <w:t>is clearly</w:t>
      </w:r>
      <w:r w:rsidRPr="00433390">
        <w:rPr>
          <w:lang w:eastAsia="en-GB"/>
        </w:rPr>
        <w:t xml:space="preserve"> identified in the audit. </w:t>
      </w:r>
    </w:p>
    <w:p w14:paraId="0209D48C" w14:textId="77777777" w:rsidR="00F817EB" w:rsidRDefault="00F817EB" w:rsidP="00F817EB">
      <w:pPr>
        <w:pStyle w:val="ListParagraph"/>
        <w:shd w:val="clear" w:color="auto" w:fill="FFFFFF"/>
        <w:spacing w:after="0" w:line="240" w:lineRule="auto"/>
        <w:rPr>
          <w:lang w:eastAsia="en-GB"/>
        </w:rPr>
      </w:pPr>
    </w:p>
    <w:p w14:paraId="4E2BB0D6" w14:textId="77777777" w:rsidR="00F817EB" w:rsidRDefault="00F817EB" w:rsidP="00F817EB">
      <w:pPr>
        <w:pStyle w:val="ListParagraph"/>
        <w:shd w:val="clear" w:color="auto" w:fill="FFFFFF"/>
        <w:spacing w:after="0" w:line="240" w:lineRule="auto"/>
        <w:rPr>
          <w:lang w:eastAsia="en-GB"/>
        </w:rPr>
      </w:pPr>
      <w:r w:rsidRPr="00002C95">
        <w:rPr>
          <w:b/>
          <w:color w:val="FF0000"/>
          <w:lang w:eastAsia="en-GB"/>
        </w:rPr>
        <w:t xml:space="preserve">The results </w:t>
      </w:r>
      <w:r>
        <w:rPr>
          <w:b/>
          <w:color w:val="FF0000"/>
          <w:lang w:eastAsia="en-GB"/>
        </w:rPr>
        <w:t>of the audit/</w:t>
      </w:r>
      <w:r w:rsidRPr="00002C95">
        <w:rPr>
          <w:b/>
          <w:color w:val="FF0000"/>
          <w:lang w:eastAsia="en-GB"/>
        </w:rPr>
        <w:t xml:space="preserve">evaluation </w:t>
      </w:r>
      <w:r>
        <w:rPr>
          <w:b/>
          <w:color w:val="FF0000"/>
          <w:lang w:eastAsia="en-GB"/>
        </w:rPr>
        <w:t>are</w:t>
      </w:r>
      <w:r w:rsidRPr="00002C95">
        <w:rPr>
          <w:b/>
          <w:color w:val="FF0000"/>
          <w:lang w:eastAsia="en-GB"/>
        </w:rPr>
        <w:t xml:space="preserve"> outlined below</w:t>
      </w:r>
      <w:r w:rsidRPr="001B5C9A">
        <w:rPr>
          <w:lang w:eastAsia="en-GB"/>
        </w:rPr>
        <w:t xml:space="preserve"> (</w:t>
      </w:r>
      <w:hyperlink w:anchor="Appendix1" w:history="1">
        <w:r w:rsidRPr="001B5C9A">
          <w:rPr>
            <w:rStyle w:val="Hyperlink"/>
            <w:b/>
            <w:bCs/>
            <w:lang w:eastAsia="en-GB"/>
          </w:rPr>
          <w:t>Appendix 1</w:t>
        </w:r>
      </w:hyperlink>
      <w:r w:rsidRPr="001B5C9A">
        <w:rPr>
          <w:lang w:eastAsia="en-GB"/>
        </w:rPr>
        <w:t>)</w:t>
      </w:r>
      <w:r>
        <w:rPr>
          <w:lang w:eastAsia="en-GB"/>
        </w:rPr>
        <w:t>.</w:t>
      </w:r>
    </w:p>
    <w:p w14:paraId="7D2BE180" w14:textId="77777777" w:rsidR="00F817EB" w:rsidRDefault="00F817EB" w:rsidP="00F817EB">
      <w:pPr>
        <w:pStyle w:val="ListParagraph"/>
        <w:shd w:val="clear" w:color="auto" w:fill="FFFFFF"/>
        <w:spacing w:after="0" w:line="240" w:lineRule="auto"/>
        <w:rPr>
          <w:lang w:eastAsia="en-GB"/>
        </w:rPr>
      </w:pPr>
    </w:p>
    <w:p w14:paraId="1776E197" w14:textId="77777777" w:rsidR="00F817EB" w:rsidRDefault="00F817EB" w:rsidP="00F817EB">
      <w:pPr>
        <w:pStyle w:val="ListParagraph"/>
        <w:shd w:val="clear" w:color="auto" w:fill="FFFFFF"/>
        <w:spacing w:after="0" w:line="240" w:lineRule="auto"/>
        <w:rPr>
          <w:lang w:eastAsia="en-GB"/>
        </w:rPr>
      </w:pPr>
    </w:p>
    <w:p w14:paraId="46B91B85" w14:textId="77777777" w:rsidR="00F817EB" w:rsidRDefault="00F817EB" w:rsidP="00F817EB">
      <w:pPr>
        <w:pStyle w:val="ListParagraph"/>
        <w:shd w:val="clear" w:color="auto" w:fill="FFFFFF"/>
        <w:spacing w:after="0" w:line="240" w:lineRule="auto"/>
        <w:rPr>
          <w:lang w:eastAsia="en-GB"/>
        </w:rPr>
      </w:pPr>
    </w:p>
    <w:tbl>
      <w:tblPr>
        <w:tblW w:w="0" w:type="auto"/>
        <w:tblInd w:w="720" w:type="dxa"/>
        <w:tblBorders>
          <w:top w:val="single" w:sz="12" w:space="0" w:color="000000"/>
          <w:left w:val="single" w:sz="12" w:space="0" w:color="000000"/>
          <w:bottom w:val="single" w:sz="12" w:space="0" w:color="000000"/>
          <w:right w:val="single" w:sz="12" w:space="0" w:color="000000"/>
        </w:tblBorders>
        <w:tblLook w:val="04A0" w:firstRow="1" w:lastRow="0" w:firstColumn="1" w:lastColumn="0" w:noHBand="0" w:noVBand="1"/>
      </w:tblPr>
      <w:tblGrid>
        <w:gridCol w:w="9689"/>
      </w:tblGrid>
      <w:tr w:rsidR="00F817EB" w14:paraId="52EE95D6" w14:textId="77777777" w:rsidTr="00EE0EBA">
        <w:tc>
          <w:tcPr>
            <w:tcW w:w="9689" w:type="dxa"/>
          </w:tcPr>
          <w:p w14:paraId="4661A9F6" w14:textId="5C15EFC4" w:rsidR="00F817EB" w:rsidRDefault="00E03E9B" w:rsidP="00EE0EBA">
            <w:pPr>
              <w:pStyle w:val="ListParagraph"/>
              <w:shd w:val="clear" w:color="auto" w:fill="FFFFFF"/>
              <w:spacing w:after="0" w:line="240" w:lineRule="auto"/>
              <w:rPr>
                <w:b/>
                <w:sz w:val="20"/>
                <w:szCs w:val="20"/>
                <w:lang w:eastAsia="en-GB"/>
              </w:rPr>
            </w:pPr>
            <w:r>
              <w:rPr>
                <w:b/>
                <w:sz w:val="20"/>
                <w:szCs w:val="20"/>
                <w:lang w:eastAsia="en-GB"/>
              </w:rPr>
              <w:t>Only two</w:t>
            </w:r>
            <w:r w:rsidR="00F817EB" w:rsidRPr="006F2034">
              <w:rPr>
                <w:b/>
                <w:sz w:val="20"/>
                <w:szCs w:val="20"/>
                <w:lang w:eastAsia="en-GB"/>
              </w:rPr>
              <w:t xml:space="preserve"> public bodies</w:t>
            </w:r>
            <w:r w:rsidR="00F817EB">
              <w:rPr>
                <w:b/>
                <w:sz w:val="20"/>
                <w:szCs w:val="20"/>
                <w:lang w:eastAsia="en-GB"/>
              </w:rPr>
              <w:t xml:space="preserve"> in Northamptonshire are, in our view, </w:t>
            </w:r>
            <w:r w:rsidR="00F817EB" w:rsidRPr="006F2034">
              <w:rPr>
                <w:b/>
                <w:sz w:val="20"/>
                <w:szCs w:val="20"/>
                <w:lang w:eastAsia="en-GB"/>
              </w:rPr>
              <w:t>legal</w:t>
            </w:r>
            <w:r w:rsidR="00F817EB">
              <w:rPr>
                <w:b/>
                <w:sz w:val="20"/>
                <w:szCs w:val="20"/>
                <w:lang w:eastAsia="en-GB"/>
              </w:rPr>
              <w:t>ly</w:t>
            </w:r>
            <w:r w:rsidR="00F817EB" w:rsidRPr="006F2034">
              <w:rPr>
                <w:b/>
                <w:sz w:val="20"/>
                <w:szCs w:val="20"/>
                <w:lang w:eastAsia="en-GB"/>
              </w:rPr>
              <w:t xml:space="preserve"> compl</w:t>
            </w:r>
            <w:r w:rsidR="00F817EB">
              <w:rPr>
                <w:b/>
                <w:sz w:val="20"/>
                <w:szCs w:val="20"/>
                <w:lang w:eastAsia="en-GB"/>
              </w:rPr>
              <w:t>ia</w:t>
            </w:r>
            <w:r w:rsidR="00F817EB" w:rsidRPr="006F2034">
              <w:rPr>
                <w:b/>
                <w:sz w:val="20"/>
                <w:szCs w:val="20"/>
                <w:lang w:eastAsia="en-GB"/>
              </w:rPr>
              <w:t>nt</w:t>
            </w:r>
            <w:r w:rsidR="00F817EB">
              <w:rPr>
                <w:b/>
                <w:sz w:val="20"/>
                <w:szCs w:val="20"/>
                <w:lang w:eastAsia="en-GB"/>
              </w:rPr>
              <w:t xml:space="preserve"> with the Equality Act 2010</w:t>
            </w:r>
            <w:r>
              <w:rPr>
                <w:b/>
                <w:sz w:val="20"/>
                <w:szCs w:val="20"/>
                <w:lang w:eastAsia="en-GB"/>
              </w:rPr>
              <w:t>. This means that the other public bodies</w:t>
            </w:r>
            <w:r w:rsidR="00F817EB" w:rsidRPr="006F2034">
              <w:rPr>
                <w:b/>
                <w:sz w:val="20"/>
                <w:szCs w:val="20"/>
                <w:lang w:eastAsia="en-GB"/>
              </w:rPr>
              <w:t xml:space="preserve"> are </w:t>
            </w:r>
            <w:r w:rsidR="00F817EB" w:rsidRPr="006F2034">
              <w:rPr>
                <w:b/>
                <w:bCs/>
                <w:i/>
                <w:iCs/>
                <w:sz w:val="20"/>
                <w:szCs w:val="20"/>
                <w:lang w:eastAsia="en-GB"/>
              </w:rPr>
              <w:t>probably</w:t>
            </w:r>
            <w:r w:rsidR="00F817EB" w:rsidRPr="006F2034">
              <w:rPr>
                <w:b/>
                <w:i/>
                <w:iCs/>
                <w:sz w:val="20"/>
                <w:szCs w:val="20"/>
                <w:lang w:eastAsia="en-GB"/>
              </w:rPr>
              <w:t xml:space="preserve"> </w:t>
            </w:r>
            <w:r w:rsidR="00F817EB" w:rsidRPr="006F2034">
              <w:rPr>
                <w:b/>
                <w:sz w:val="20"/>
                <w:szCs w:val="20"/>
                <w:lang w:eastAsia="en-GB"/>
              </w:rPr>
              <w:t xml:space="preserve">acting </w:t>
            </w:r>
            <w:r w:rsidR="00F817EB" w:rsidRPr="006F2034">
              <w:rPr>
                <w:b/>
                <w:bCs/>
                <w:i/>
                <w:iCs/>
                <w:sz w:val="20"/>
                <w:szCs w:val="20"/>
                <w:lang w:eastAsia="en-GB"/>
              </w:rPr>
              <w:t>unlawfully</w:t>
            </w:r>
            <w:r w:rsidR="00F817EB">
              <w:rPr>
                <w:b/>
                <w:sz w:val="20"/>
                <w:szCs w:val="20"/>
                <w:lang w:eastAsia="en-GB"/>
              </w:rPr>
              <w:t xml:space="preserve"> </w:t>
            </w:r>
            <w:r w:rsidR="00F817EB" w:rsidRPr="006F2034">
              <w:rPr>
                <w:b/>
                <w:sz w:val="20"/>
                <w:szCs w:val="20"/>
                <w:lang w:eastAsia="en-GB"/>
              </w:rPr>
              <w:t>but only the courts can</w:t>
            </w:r>
            <w:r w:rsidR="00F817EB">
              <w:rPr>
                <w:b/>
                <w:sz w:val="20"/>
                <w:szCs w:val="20"/>
                <w:lang w:eastAsia="en-GB"/>
              </w:rPr>
              <w:t xml:space="preserve"> ultimately rule on this matter</w:t>
            </w:r>
            <w:r w:rsidR="00F817EB" w:rsidRPr="006F2034">
              <w:rPr>
                <w:b/>
                <w:sz w:val="20"/>
                <w:szCs w:val="20"/>
                <w:lang w:eastAsia="en-GB"/>
              </w:rPr>
              <w:t>.</w:t>
            </w:r>
          </w:p>
          <w:p w14:paraId="1A2C6973" w14:textId="77777777" w:rsidR="00E03E9B" w:rsidRDefault="00E03E9B" w:rsidP="00EE0EBA">
            <w:pPr>
              <w:pStyle w:val="ListParagraph"/>
              <w:shd w:val="clear" w:color="auto" w:fill="FFFFFF"/>
              <w:spacing w:after="0" w:line="240" w:lineRule="auto"/>
              <w:rPr>
                <w:b/>
                <w:sz w:val="20"/>
                <w:szCs w:val="20"/>
                <w:lang w:eastAsia="en-GB"/>
              </w:rPr>
            </w:pPr>
          </w:p>
          <w:p w14:paraId="34D60E2F" w14:textId="77777777" w:rsidR="00E03E9B" w:rsidRDefault="00E03E9B" w:rsidP="00EE0EBA">
            <w:pPr>
              <w:pStyle w:val="ListParagraph"/>
              <w:shd w:val="clear" w:color="auto" w:fill="FFFFFF"/>
              <w:spacing w:after="0" w:line="240" w:lineRule="auto"/>
              <w:rPr>
                <w:b/>
                <w:sz w:val="20"/>
                <w:szCs w:val="20"/>
                <w:lang w:eastAsia="en-GB"/>
              </w:rPr>
            </w:pPr>
            <w:r>
              <w:rPr>
                <w:b/>
                <w:sz w:val="20"/>
                <w:szCs w:val="20"/>
                <w:lang w:eastAsia="en-GB"/>
              </w:rPr>
              <w:t>The two that are compliant are:</w:t>
            </w:r>
          </w:p>
          <w:p w14:paraId="12EAFDC3" w14:textId="77777777" w:rsidR="00E03E9B" w:rsidRDefault="00E03E9B" w:rsidP="00EE0EBA">
            <w:pPr>
              <w:pStyle w:val="ListParagraph"/>
              <w:shd w:val="clear" w:color="auto" w:fill="FFFFFF"/>
              <w:spacing w:after="0" w:line="240" w:lineRule="auto"/>
              <w:rPr>
                <w:b/>
                <w:sz w:val="20"/>
                <w:szCs w:val="20"/>
                <w:lang w:eastAsia="en-GB"/>
              </w:rPr>
            </w:pPr>
          </w:p>
          <w:p w14:paraId="509C0872" w14:textId="601E1748" w:rsidR="00E03E9B" w:rsidRPr="00E03E9B" w:rsidRDefault="00E03E9B" w:rsidP="00EE0EBA">
            <w:pPr>
              <w:pStyle w:val="ListParagraph"/>
              <w:shd w:val="clear" w:color="auto" w:fill="FFFFFF"/>
              <w:spacing w:after="0" w:line="240" w:lineRule="auto"/>
              <w:rPr>
                <w:sz w:val="20"/>
                <w:szCs w:val="20"/>
                <w:lang w:eastAsia="en-GB"/>
              </w:rPr>
            </w:pPr>
            <w:r w:rsidRPr="00E03E9B">
              <w:rPr>
                <w:sz w:val="20"/>
                <w:szCs w:val="20"/>
                <w:lang w:eastAsia="en-GB"/>
              </w:rPr>
              <w:t>Northampton General Hospital NHS Trust</w:t>
            </w:r>
          </w:p>
          <w:p w14:paraId="33725BD7" w14:textId="5B3E6ED2" w:rsidR="00E03E9B" w:rsidRPr="00E03E9B" w:rsidRDefault="00E03E9B" w:rsidP="00EE0EBA">
            <w:pPr>
              <w:pStyle w:val="ListParagraph"/>
              <w:shd w:val="clear" w:color="auto" w:fill="FFFFFF"/>
              <w:spacing w:after="0" w:line="240" w:lineRule="auto"/>
              <w:rPr>
                <w:sz w:val="20"/>
                <w:szCs w:val="20"/>
                <w:lang w:eastAsia="en-GB"/>
              </w:rPr>
            </w:pPr>
            <w:r w:rsidRPr="00E03E9B">
              <w:rPr>
                <w:sz w:val="20"/>
                <w:szCs w:val="20"/>
                <w:lang w:eastAsia="en-GB"/>
              </w:rPr>
              <w:t>Northamptonshire Healthcare NHS Foundation Trust</w:t>
            </w:r>
          </w:p>
          <w:p w14:paraId="2BC22ABE" w14:textId="77777777" w:rsidR="00F817EB" w:rsidRPr="006F2034" w:rsidRDefault="00F817EB" w:rsidP="00EE0EBA">
            <w:pPr>
              <w:pStyle w:val="ListParagraph"/>
              <w:shd w:val="clear" w:color="auto" w:fill="FFFFFF"/>
              <w:spacing w:after="0" w:line="240" w:lineRule="auto"/>
              <w:rPr>
                <w:b/>
                <w:sz w:val="20"/>
                <w:szCs w:val="20"/>
                <w:lang w:eastAsia="en-GB"/>
              </w:rPr>
            </w:pPr>
          </w:p>
        </w:tc>
      </w:tr>
    </w:tbl>
    <w:p w14:paraId="25F71247" w14:textId="77777777" w:rsidR="00F817EB" w:rsidRDefault="00F817EB" w:rsidP="00F817EB">
      <w:pPr>
        <w:pStyle w:val="ListParagraph"/>
        <w:shd w:val="clear" w:color="auto" w:fill="FFFFFF"/>
        <w:spacing w:after="0" w:line="240" w:lineRule="auto"/>
        <w:rPr>
          <w:lang w:eastAsia="en-GB"/>
        </w:rPr>
      </w:pPr>
    </w:p>
    <w:p w14:paraId="1284F7FA" w14:textId="77777777" w:rsidR="00F817EB" w:rsidRDefault="00F817EB" w:rsidP="00F817EB">
      <w:pPr>
        <w:pStyle w:val="ListParagraph"/>
        <w:shd w:val="clear" w:color="auto" w:fill="FFFFFF"/>
        <w:spacing w:after="0" w:line="240" w:lineRule="auto"/>
        <w:rPr>
          <w:lang w:eastAsia="en-GB"/>
        </w:rPr>
      </w:pPr>
    </w:p>
    <w:tbl>
      <w:tblPr>
        <w:tblW w:w="0" w:type="auto"/>
        <w:tblInd w:w="720" w:type="dxa"/>
        <w:tblBorders>
          <w:top w:val="single" w:sz="12" w:space="0" w:color="000000"/>
          <w:left w:val="single" w:sz="12" w:space="0" w:color="000000"/>
          <w:bottom w:val="single" w:sz="12" w:space="0" w:color="000000"/>
          <w:right w:val="single" w:sz="12" w:space="0" w:color="000000"/>
        </w:tblBorders>
        <w:tblLook w:val="04A0" w:firstRow="1" w:lastRow="0" w:firstColumn="1" w:lastColumn="0" w:noHBand="0" w:noVBand="1"/>
      </w:tblPr>
      <w:tblGrid>
        <w:gridCol w:w="9689"/>
      </w:tblGrid>
      <w:tr w:rsidR="00F817EB" w14:paraId="0404CF87" w14:textId="77777777" w:rsidTr="00EE0EBA">
        <w:tc>
          <w:tcPr>
            <w:tcW w:w="9689" w:type="dxa"/>
          </w:tcPr>
          <w:p w14:paraId="1283F0AE" w14:textId="77777777" w:rsidR="00F817EB" w:rsidRPr="006F2034" w:rsidRDefault="00F817EB" w:rsidP="00EE0EBA">
            <w:pPr>
              <w:pStyle w:val="ListParagraph"/>
              <w:shd w:val="clear" w:color="auto" w:fill="FFFFFF"/>
              <w:spacing w:after="0" w:line="240" w:lineRule="auto"/>
              <w:rPr>
                <w:b/>
                <w:sz w:val="20"/>
                <w:szCs w:val="20"/>
                <w:lang w:eastAsia="en-GB"/>
              </w:rPr>
            </w:pPr>
            <w:r>
              <w:rPr>
                <w:b/>
                <w:sz w:val="20"/>
                <w:szCs w:val="20"/>
                <w:lang w:eastAsia="en-GB"/>
              </w:rPr>
              <w:t>O</w:t>
            </w:r>
            <w:r w:rsidRPr="006F2034">
              <w:rPr>
                <w:b/>
                <w:sz w:val="20"/>
                <w:szCs w:val="20"/>
                <w:lang w:eastAsia="en-GB"/>
              </w:rPr>
              <w:t xml:space="preserve">ver the past 12 months the following </w:t>
            </w:r>
            <w:r>
              <w:rPr>
                <w:b/>
                <w:sz w:val="20"/>
                <w:szCs w:val="20"/>
                <w:lang w:eastAsia="en-GB"/>
              </w:rPr>
              <w:t xml:space="preserve">Northamptonshire </w:t>
            </w:r>
            <w:r w:rsidRPr="006F2034">
              <w:rPr>
                <w:b/>
                <w:sz w:val="20"/>
                <w:szCs w:val="20"/>
                <w:lang w:eastAsia="en-GB"/>
              </w:rPr>
              <w:t xml:space="preserve">public bodies have made </w:t>
            </w:r>
            <w:r>
              <w:rPr>
                <w:b/>
                <w:sz w:val="20"/>
                <w:szCs w:val="20"/>
                <w:lang w:eastAsia="en-GB"/>
              </w:rPr>
              <w:t xml:space="preserve">some </w:t>
            </w:r>
            <w:r w:rsidRPr="006F2034">
              <w:rPr>
                <w:b/>
                <w:sz w:val="20"/>
                <w:szCs w:val="20"/>
                <w:lang w:eastAsia="en-GB"/>
              </w:rPr>
              <w:t xml:space="preserve">progress in meeting their legal </w:t>
            </w:r>
            <w:r>
              <w:rPr>
                <w:b/>
                <w:sz w:val="20"/>
                <w:szCs w:val="20"/>
                <w:lang w:eastAsia="en-GB"/>
              </w:rPr>
              <w:t>obligations</w:t>
            </w:r>
            <w:r w:rsidRPr="006F2034">
              <w:rPr>
                <w:b/>
                <w:sz w:val="20"/>
                <w:szCs w:val="20"/>
                <w:lang w:eastAsia="en-GB"/>
              </w:rPr>
              <w:t xml:space="preserve"> (in order with scores out of 5):</w:t>
            </w:r>
          </w:p>
          <w:p w14:paraId="6AB4EEF7" w14:textId="77777777" w:rsidR="00F817EB" w:rsidRPr="006F2034" w:rsidRDefault="00F817EB" w:rsidP="00EE0EBA">
            <w:pPr>
              <w:pStyle w:val="ListParagraph"/>
              <w:shd w:val="clear" w:color="auto" w:fill="FFFFFF"/>
              <w:spacing w:after="0" w:line="240" w:lineRule="auto"/>
              <w:rPr>
                <w:sz w:val="20"/>
                <w:szCs w:val="20"/>
                <w:lang w:eastAsia="en-GB"/>
              </w:rPr>
            </w:pPr>
          </w:p>
          <w:p w14:paraId="3A407CEE" w14:textId="77777777" w:rsidR="00F817EB" w:rsidRPr="00C17180" w:rsidRDefault="00F817EB" w:rsidP="00EE0EBA">
            <w:pPr>
              <w:pStyle w:val="ListParagraph"/>
              <w:spacing w:after="0" w:line="240" w:lineRule="auto"/>
              <w:ind w:left="0"/>
              <w:rPr>
                <w:sz w:val="20"/>
                <w:szCs w:val="20"/>
              </w:rPr>
            </w:pPr>
            <w:r>
              <w:rPr>
                <w:sz w:val="20"/>
                <w:szCs w:val="20"/>
              </w:rPr>
              <w:tab/>
            </w:r>
            <w:r w:rsidRPr="00C17180">
              <w:rPr>
                <w:sz w:val="20"/>
                <w:szCs w:val="20"/>
              </w:rPr>
              <w:t>Northamptonshire Healthcare NHS Foundation Trust 4/5</w:t>
            </w:r>
          </w:p>
          <w:p w14:paraId="57059252" w14:textId="77777777" w:rsidR="00F817EB" w:rsidRPr="00C17180" w:rsidRDefault="00F817EB" w:rsidP="00EE0EBA">
            <w:pPr>
              <w:pStyle w:val="ListParagraph"/>
              <w:spacing w:after="0" w:line="240" w:lineRule="auto"/>
              <w:ind w:left="0"/>
              <w:rPr>
                <w:sz w:val="20"/>
                <w:szCs w:val="20"/>
                <w:lang w:eastAsia="en-GB"/>
              </w:rPr>
            </w:pPr>
            <w:r>
              <w:rPr>
                <w:sz w:val="20"/>
                <w:szCs w:val="20"/>
              </w:rPr>
              <w:tab/>
            </w:r>
            <w:r w:rsidRPr="00C17180">
              <w:rPr>
                <w:sz w:val="20"/>
                <w:szCs w:val="20"/>
              </w:rPr>
              <w:t>Corby Clinical Commissioning Group &amp; Nene Clinical Commissioning Group</w:t>
            </w:r>
            <w:r w:rsidRPr="00C17180" w:rsidDel="00556FB5">
              <w:rPr>
                <w:sz w:val="20"/>
                <w:szCs w:val="20"/>
                <w:lang w:eastAsia="en-GB"/>
              </w:rPr>
              <w:t xml:space="preserve"> </w:t>
            </w:r>
            <w:r w:rsidRPr="00C17180">
              <w:rPr>
                <w:sz w:val="20"/>
                <w:szCs w:val="20"/>
                <w:lang w:eastAsia="en-GB"/>
              </w:rPr>
              <w:t>3/5</w:t>
            </w:r>
          </w:p>
          <w:p w14:paraId="0BCB4828" w14:textId="77777777" w:rsidR="00F817EB" w:rsidRPr="00C17180" w:rsidRDefault="00F817EB" w:rsidP="00EE0EBA">
            <w:pPr>
              <w:pStyle w:val="ListParagraph"/>
              <w:spacing w:after="0" w:line="240" w:lineRule="auto"/>
              <w:ind w:left="0"/>
              <w:rPr>
                <w:sz w:val="20"/>
                <w:szCs w:val="20"/>
              </w:rPr>
            </w:pPr>
            <w:r>
              <w:rPr>
                <w:sz w:val="20"/>
                <w:szCs w:val="20"/>
              </w:rPr>
              <w:tab/>
            </w:r>
            <w:r w:rsidRPr="00C17180">
              <w:rPr>
                <w:sz w:val="20"/>
                <w:szCs w:val="20"/>
              </w:rPr>
              <w:t>East Northants District Council 3/5</w:t>
            </w:r>
          </w:p>
          <w:p w14:paraId="109BDD62" w14:textId="77777777" w:rsidR="00F817EB" w:rsidRPr="00C17180" w:rsidRDefault="00F817EB" w:rsidP="00EE0EBA">
            <w:pPr>
              <w:pStyle w:val="ListParagraph"/>
              <w:spacing w:after="0" w:line="240" w:lineRule="auto"/>
              <w:ind w:left="0"/>
              <w:rPr>
                <w:sz w:val="20"/>
                <w:szCs w:val="20"/>
              </w:rPr>
            </w:pPr>
            <w:r>
              <w:rPr>
                <w:sz w:val="20"/>
                <w:szCs w:val="20"/>
              </w:rPr>
              <w:tab/>
            </w:r>
            <w:r w:rsidRPr="00C17180">
              <w:rPr>
                <w:sz w:val="20"/>
                <w:szCs w:val="20"/>
              </w:rPr>
              <w:t>Kettering Borough Council 3/5</w:t>
            </w:r>
          </w:p>
          <w:p w14:paraId="4688AA94" w14:textId="77777777" w:rsidR="00F817EB" w:rsidRPr="006F2034" w:rsidRDefault="00F817EB" w:rsidP="00EE0EBA">
            <w:pPr>
              <w:pStyle w:val="ListParagraph"/>
              <w:spacing w:after="0" w:line="240" w:lineRule="auto"/>
              <w:ind w:left="0"/>
              <w:rPr>
                <w:sz w:val="20"/>
                <w:szCs w:val="20"/>
                <w:lang w:eastAsia="en-GB"/>
              </w:rPr>
            </w:pPr>
            <w:r>
              <w:rPr>
                <w:sz w:val="20"/>
                <w:szCs w:val="20"/>
              </w:rPr>
              <w:tab/>
            </w:r>
            <w:r w:rsidRPr="00C17180">
              <w:rPr>
                <w:sz w:val="20"/>
                <w:szCs w:val="20"/>
              </w:rPr>
              <w:t>Northampton General Hospital NHS Trust 2/5</w:t>
            </w:r>
          </w:p>
        </w:tc>
      </w:tr>
      <w:tr w:rsidR="00F817EB" w14:paraId="7FCDF3EF" w14:textId="77777777" w:rsidTr="00EE0EBA">
        <w:tc>
          <w:tcPr>
            <w:tcW w:w="9689" w:type="dxa"/>
          </w:tcPr>
          <w:p w14:paraId="479A26C3" w14:textId="77777777" w:rsidR="00F817EB" w:rsidRDefault="00F817EB" w:rsidP="00EE0EBA">
            <w:pPr>
              <w:pStyle w:val="ListParagraph"/>
              <w:shd w:val="clear" w:color="auto" w:fill="FFFFFF"/>
              <w:spacing w:after="0" w:line="240" w:lineRule="auto"/>
              <w:rPr>
                <w:b/>
                <w:sz w:val="20"/>
                <w:szCs w:val="20"/>
                <w:lang w:eastAsia="en-GB"/>
              </w:rPr>
            </w:pPr>
          </w:p>
        </w:tc>
      </w:tr>
    </w:tbl>
    <w:p w14:paraId="1B1403A6" w14:textId="77777777" w:rsidR="00F817EB" w:rsidRDefault="00F817EB" w:rsidP="00F817EB">
      <w:pPr>
        <w:pStyle w:val="ListParagraph"/>
        <w:shd w:val="clear" w:color="auto" w:fill="FFFFFF"/>
        <w:spacing w:after="0" w:line="240" w:lineRule="auto"/>
        <w:rPr>
          <w:lang w:eastAsia="en-GB"/>
        </w:rPr>
      </w:pPr>
    </w:p>
    <w:p w14:paraId="69DCB977" w14:textId="77777777" w:rsidR="00F817EB" w:rsidRDefault="00F817EB" w:rsidP="00F817EB">
      <w:pPr>
        <w:pStyle w:val="ListParagraph"/>
        <w:shd w:val="clear" w:color="auto" w:fill="FFFFFF"/>
        <w:spacing w:after="0" w:line="240" w:lineRule="auto"/>
        <w:rPr>
          <w:lang w:eastAsia="en-GB"/>
        </w:rPr>
      </w:pPr>
    </w:p>
    <w:tbl>
      <w:tblPr>
        <w:tblW w:w="0" w:type="auto"/>
        <w:tblInd w:w="720" w:type="dxa"/>
        <w:tblBorders>
          <w:top w:val="single" w:sz="12" w:space="0" w:color="000000"/>
          <w:left w:val="single" w:sz="12" w:space="0" w:color="000000"/>
          <w:bottom w:val="single" w:sz="12" w:space="0" w:color="000000"/>
          <w:right w:val="single" w:sz="12" w:space="0" w:color="000000"/>
        </w:tblBorders>
        <w:tblLook w:val="04A0" w:firstRow="1" w:lastRow="0" w:firstColumn="1" w:lastColumn="0" w:noHBand="0" w:noVBand="1"/>
      </w:tblPr>
      <w:tblGrid>
        <w:gridCol w:w="9689"/>
      </w:tblGrid>
      <w:tr w:rsidR="00F817EB" w14:paraId="22F033EC" w14:textId="77777777" w:rsidTr="00EE0EBA">
        <w:tc>
          <w:tcPr>
            <w:tcW w:w="9689" w:type="dxa"/>
          </w:tcPr>
          <w:p w14:paraId="53C3F2FB" w14:textId="77777777" w:rsidR="00F817EB" w:rsidRPr="005B0B49" w:rsidRDefault="00F817EB" w:rsidP="00EE0EBA">
            <w:pPr>
              <w:pStyle w:val="ListParagraph"/>
              <w:shd w:val="clear" w:color="auto" w:fill="FFFFFF"/>
              <w:spacing w:after="0" w:line="240" w:lineRule="auto"/>
              <w:rPr>
                <w:rFonts w:cs="Times New Roman"/>
                <w:b/>
                <w:bCs/>
                <w:sz w:val="20"/>
                <w:szCs w:val="20"/>
                <w:lang w:eastAsia="en-GB"/>
              </w:rPr>
            </w:pPr>
            <w:r w:rsidRPr="005B0B49">
              <w:rPr>
                <w:rFonts w:cs="Times New Roman"/>
                <w:b/>
                <w:bCs/>
                <w:sz w:val="20"/>
                <w:szCs w:val="20"/>
                <w:lang w:eastAsia="en-GB"/>
              </w:rPr>
              <w:t xml:space="preserve">The following Northamptonshire public bodies made progress </w:t>
            </w:r>
            <w:r w:rsidRPr="005B0B49">
              <w:rPr>
                <w:rFonts w:cs="Times New Roman"/>
                <w:b/>
                <w:bCs/>
                <w:i/>
                <w:sz w:val="20"/>
                <w:szCs w:val="20"/>
                <w:lang w:eastAsia="en-GB"/>
              </w:rPr>
              <w:t>up to</w:t>
            </w:r>
            <w:r w:rsidRPr="005B0B49">
              <w:rPr>
                <w:rFonts w:cs="Times New Roman"/>
                <w:b/>
                <w:bCs/>
                <w:sz w:val="20"/>
                <w:szCs w:val="20"/>
                <w:lang w:eastAsia="en-GB"/>
              </w:rPr>
              <w:t xml:space="preserve"> 201</w:t>
            </w:r>
            <w:r>
              <w:rPr>
                <w:rFonts w:cs="Times New Roman"/>
                <w:b/>
                <w:bCs/>
                <w:sz w:val="20"/>
                <w:szCs w:val="20"/>
                <w:lang w:eastAsia="en-GB"/>
              </w:rPr>
              <w:t>3</w:t>
            </w:r>
            <w:r w:rsidRPr="005B0B49">
              <w:rPr>
                <w:rFonts w:cs="Times New Roman"/>
                <w:b/>
                <w:bCs/>
                <w:sz w:val="20"/>
                <w:szCs w:val="20"/>
                <w:lang w:eastAsia="en-GB"/>
              </w:rPr>
              <w:t xml:space="preserve"> but showed no evidence of progress since:</w:t>
            </w:r>
          </w:p>
          <w:p w14:paraId="1F4D5E7A" w14:textId="77777777" w:rsidR="00F817EB" w:rsidRPr="005B0B49" w:rsidRDefault="00F817EB" w:rsidP="00EE0EBA">
            <w:pPr>
              <w:pStyle w:val="ListParagraph"/>
              <w:shd w:val="clear" w:color="auto" w:fill="FFFFFF"/>
              <w:spacing w:after="0" w:line="240" w:lineRule="auto"/>
              <w:ind w:left="1407"/>
              <w:rPr>
                <w:rFonts w:cs="Times New Roman"/>
                <w:bCs/>
                <w:sz w:val="20"/>
                <w:szCs w:val="20"/>
                <w:lang w:eastAsia="en-GB"/>
              </w:rPr>
            </w:pPr>
          </w:p>
          <w:p w14:paraId="762E393F" w14:textId="77777777" w:rsidR="00F817EB" w:rsidRPr="00C17180" w:rsidRDefault="00F817EB" w:rsidP="00EE0EBA">
            <w:pPr>
              <w:pStyle w:val="ListParagraph"/>
              <w:shd w:val="clear" w:color="auto" w:fill="FFFFFF"/>
              <w:spacing w:after="0" w:line="240" w:lineRule="auto"/>
              <w:ind w:left="1407"/>
              <w:rPr>
                <w:sz w:val="20"/>
                <w:szCs w:val="20"/>
                <w:lang w:eastAsia="en-GB"/>
              </w:rPr>
            </w:pPr>
            <w:r w:rsidRPr="00C17180">
              <w:rPr>
                <w:sz w:val="20"/>
                <w:szCs w:val="20"/>
              </w:rPr>
              <w:t>Borough Council of Wellingborough</w:t>
            </w:r>
            <w:r w:rsidRPr="00C17180" w:rsidDel="00556FB5">
              <w:rPr>
                <w:rFonts w:cs="Times New Roman"/>
                <w:bCs/>
                <w:sz w:val="20"/>
                <w:szCs w:val="20"/>
                <w:lang w:eastAsia="en-GB"/>
              </w:rPr>
              <w:t xml:space="preserve"> </w:t>
            </w:r>
          </w:p>
          <w:p w14:paraId="6657184D" w14:textId="77777777" w:rsidR="00F817EB" w:rsidRDefault="00F817EB" w:rsidP="00EE0EBA">
            <w:pPr>
              <w:pStyle w:val="ListParagraph"/>
              <w:shd w:val="clear" w:color="auto" w:fill="FFFFFF"/>
              <w:spacing w:after="0" w:line="240" w:lineRule="auto"/>
              <w:ind w:left="1407"/>
              <w:rPr>
                <w:sz w:val="20"/>
                <w:szCs w:val="20"/>
              </w:rPr>
            </w:pPr>
            <w:r w:rsidRPr="00C17180">
              <w:rPr>
                <w:sz w:val="20"/>
                <w:szCs w:val="20"/>
              </w:rPr>
              <w:t>Daventry District Council</w:t>
            </w:r>
          </w:p>
          <w:p w14:paraId="364C29E6" w14:textId="77777777" w:rsidR="00F817EB" w:rsidRDefault="00F817EB" w:rsidP="00EE0EBA">
            <w:pPr>
              <w:pStyle w:val="ListParagraph"/>
              <w:shd w:val="clear" w:color="auto" w:fill="FFFFFF"/>
              <w:spacing w:after="0" w:line="240" w:lineRule="auto"/>
              <w:ind w:left="1407"/>
              <w:rPr>
                <w:lang w:eastAsia="en-GB"/>
              </w:rPr>
            </w:pPr>
          </w:p>
        </w:tc>
      </w:tr>
    </w:tbl>
    <w:p w14:paraId="7404B6A1" w14:textId="77777777" w:rsidR="00F817EB" w:rsidRDefault="00F817EB" w:rsidP="00F817EB">
      <w:pPr>
        <w:pStyle w:val="ListParagraph"/>
        <w:shd w:val="clear" w:color="auto" w:fill="FFFFFF"/>
        <w:spacing w:after="0" w:line="240" w:lineRule="auto"/>
        <w:rPr>
          <w:lang w:eastAsia="en-GB"/>
        </w:rPr>
      </w:pPr>
    </w:p>
    <w:p w14:paraId="73DF2CC8" w14:textId="77777777" w:rsidR="00F817EB" w:rsidRDefault="00F817EB" w:rsidP="00F817EB">
      <w:pPr>
        <w:pStyle w:val="ListParagraph"/>
        <w:shd w:val="clear" w:color="auto" w:fill="FFFFFF"/>
        <w:spacing w:after="0" w:line="240" w:lineRule="auto"/>
        <w:ind w:left="0"/>
        <w:rPr>
          <w:lang w:eastAsia="en-GB"/>
        </w:rPr>
      </w:pPr>
    </w:p>
    <w:tbl>
      <w:tblPr>
        <w:tblW w:w="0" w:type="auto"/>
        <w:tblInd w:w="720" w:type="dxa"/>
        <w:tblBorders>
          <w:top w:val="single" w:sz="12" w:space="0" w:color="000000"/>
          <w:left w:val="single" w:sz="12" w:space="0" w:color="000000"/>
          <w:bottom w:val="single" w:sz="12" w:space="0" w:color="000000"/>
          <w:right w:val="single" w:sz="12" w:space="0" w:color="000000"/>
        </w:tblBorders>
        <w:tblLook w:val="04A0" w:firstRow="1" w:lastRow="0" w:firstColumn="1" w:lastColumn="0" w:noHBand="0" w:noVBand="1"/>
      </w:tblPr>
      <w:tblGrid>
        <w:gridCol w:w="8969"/>
      </w:tblGrid>
      <w:tr w:rsidR="00F817EB" w14:paraId="5B351AAE" w14:textId="77777777" w:rsidTr="00EE0EBA">
        <w:tc>
          <w:tcPr>
            <w:tcW w:w="8969" w:type="dxa"/>
          </w:tcPr>
          <w:p w14:paraId="53C5DCE1" w14:textId="77777777" w:rsidR="00F817EB" w:rsidRPr="006F2034" w:rsidRDefault="00F817EB" w:rsidP="00EE0EBA">
            <w:pPr>
              <w:pStyle w:val="ListParagraph"/>
              <w:shd w:val="clear" w:color="auto" w:fill="FFFFFF"/>
              <w:spacing w:after="0" w:line="240" w:lineRule="auto"/>
              <w:rPr>
                <w:rFonts w:cs="Times New Roman"/>
                <w:b/>
                <w:bCs/>
                <w:sz w:val="20"/>
                <w:szCs w:val="20"/>
                <w:lang w:eastAsia="en-GB"/>
              </w:rPr>
            </w:pPr>
            <w:r w:rsidRPr="006F2034">
              <w:rPr>
                <w:rFonts w:cs="Times New Roman"/>
                <w:b/>
                <w:bCs/>
                <w:sz w:val="20"/>
                <w:szCs w:val="20"/>
                <w:lang w:eastAsia="en-GB"/>
              </w:rPr>
              <w:t>Th</w:t>
            </w:r>
            <w:r>
              <w:rPr>
                <w:rFonts w:cs="Times New Roman"/>
                <w:b/>
                <w:bCs/>
                <w:sz w:val="20"/>
                <w:szCs w:val="20"/>
                <w:lang w:eastAsia="en-GB"/>
              </w:rPr>
              <w:t xml:space="preserve">e following Northamptonshire public bodies have </w:t>
            </w:r>
            <w:r w:rsidRPr="006F2034">
              <w:rPr>
                <w:rFonts w:cs="Times New Roman"/>
                <w:b/>
                <w:bCs/>
                <w:sz w:val="20"/>
                <w:szCs w:val="20"/>
                <w:lang w:eastAsia="en-GB"/>
              </w:rPr>
              <w:t xml:space="preserve">made </w:t>
            </w:r>
            <w:r>
              <w:rPr>
                <w:rFonts w:cs="Times New Roman"/>
                <w:b/>
                <w:bCs/>
                <w:sz w:val="20"/>
                <w:szCs w:val="20"/>
                <w:lang w:eastAsia="en-GB"/>
              </w:rPr>
              <w:t xml:space="preserve">little or </w:t>
            </w:r>
            <w:r w:rsidRPr="006F2034">
              <w:rPr>
                <w:rFonts w:cs="Times New Roman"/>
                <w:b/>
                <w:bCs/>
                <w:sz w:val="20"/>
                <w:szCs w:val="20"/>
                <w:lang w:eastAsia="en-GB"/>
              </w:rPr>
              <w:t xml:space="preserve">no progress </w:t>
            </w:r>
            <w:r>
              <w:rPr>
                <w:rFonts w:cs="Times New Roman"/>
                <w:b/>
                <w:bCs/>
                <w:sz w:val="20"/>
                <w:szCs w:val="20"/>
                <w:lang w:eastAsia="en-GB"/>
              </w:rPr>
              <w:t>since 2011 (when the specific duties became law)</w:t>
            </w:r>
            <w:r w:rsidRPr="006F2034">
              <w:rPr>
                <w:rFonts w:cs="Times New Roman"/>
                <w:b/>
                <w:bCs/>
                <w:sz w:val="20"/>
                <w:szCs w:val="20"/>
                <w:lang w:eastAsia="en-GB"/>
              </w:rPr>
              <w:t>:</w:t>
            </w:r>
          </w:p>
          <w:p w14:paraId="68B7970D" w14:textId="77777777" w:rsidR="00F817EB" w:rsidRPr="006F2034" w:rsidRDefault="00F817EB" w:rsidP="00EE0EBA">
            <w:pPr>
              <w:pStyle w:val="ListParagraph"/>
              <w:shd w:val="clear" w:color="auto" w:fill="FFFFFF"/>
              <w:spacing w:after="0" w:line="240" w:lineRule="auto"/>
              <w:rPr>
                <w:rFonts w:cs="Times New Roman"/>
                <w:bCs/>
                <w:sz w:val="20"/>
                <w:szCs w:val="20"/>
                <w:lang w:eastAsia="en-GB"/>
              </w:rPr>
            </w:pPr>
          </w:p>
          <w:p w14:paraId="662ABC77" w14:textId="77777777" w:rsidR="00F817EB" w:rsidRPr="00C17180" w:rsidRDefault="00F817EB" w:rsidP="00EE0EBA">
            <w:pPr>
              <w:pStyle w:val="ListParagraph"/>
              <w:shd w:val="clear" w:color="auto" w:fill="FFFFFF"/>
              <w:spacing w:after="0" w:line="240" w:lineRule="auto"/>
              <w:ind w:left="1407"/>
              <w:rPr>
                <w:rFonts w:cs="Times New Roman"/>
                <w:bCs/>
                <w:sz w:val="20"/>
                <w:szCs w:val="20"/>
                <w:lang w:eastAsia="en-GB"/>
              </w:rPr>
            </w:pPr>
            <w:r w:rsidRPr="00C17180">
              <w:rPr>
                <w:rFonts w:cs="Times New Roman"/>
                <w:bCs/>
                <w:sz w:val="20"/>
                <w:szCs w:val="20"/>
                <w:lang w:eastAsia="en-GB"/>
              </w:rPr>
              <w:t>Corby Borough Council</w:t>
            </w:r>
          </w:p>
          <w:p w14:paraId="108D0CE8" w14:textId="77777777" w:rsidR="00F817EB" w:rsidRPr="00C17180" w:rsidRDefault="00F817EB" w:rsidP="00EE0EBA">
            <w:pPr>
              <w:pStyle w:val="ListParagraph"/>
              <w:shd w:val="clear" w:color="auto" w:fill="FFFFFF"/>
              <w:spacing w:after="0" w:line="240" w:lineRule="auto"/>
              <w:ind w:left="1407"/>
              <w:rPr>
                <w:rFonts w:cs="Times New Roman"/>
                <w:bCs/>
                <w:sz w:val="20"/>
                <w:szCs w:val="20"/>
                <w:lang w:eastAsia="en-GB"/>
              </w:rPr>
            </w:pPr>
            <w:r w:rsidRPr="00C17180">
              <w:rPr>
                <w:sz w:val="20"/>
                <w:szCs w:val="20"/>
              </w:rPr>
              <w:t>Kettering General Hospital Foundation NHS Trust</w:t>
            </w:r>
            <w:r w:rsidRPr="00C17180">
              <w:rPr>
                <w:rFonts w:cs="Times New Roman"/>
                <w:bCs/>
                <w:sz w:val="20"/>
                <w:szCs w:val="20"/>
                <w:lang w:eastAsia="en-GB"/>
              </w:rPr>
              <w:t xml:space="preserve"> </w:t>
            </w:r>
          </w:p>
          <w:p w14:paraId="0E34D46F" w14:textId="77777777" w:rsidR="00F817EB" w:rsidRPr="00C17180" w:rsidRDefault="00F817EB" w:rsidP="00EE0EBA">
            <w:pPr>
              <w:pStyle w:val="ListParagraph"/>
              <w:shd w:val="clear" w:color="auto" w:fill="FFFFFF"/>
              <w:spacing w:after="0" w:line="240" w:lineRule="auto"/>
              <w:ind w:left="1407"/>
              <w:rPr>
                <w:rFonts w:cs="Times New Roman"/>
                <w:bCs/>
                <w:sz w:val="20"/>
                <w:szCs w:val="20"/>
                <w:lang w:eastAsia="en-GB"/>
              </w:rPr>
            </w:pPr>
            <w:r w:rsidRPr="00C17180">
              <w:rPr>
                <w:rFonts w:cs="Times New Roman"/>
                <w:bCs/>
                <w:sz w:val="20"/>
                <w:szCs w:val="20"/>
                <w:lang w:eastAsia="en-GB"/>
              </w:rPr>
              <w:t>Moulton College</w:t>
            </w:r>
          </w:p>
          <w:p w14:paraId="1BC669FD" w14:textId="77777777" w:rsidR="00F817EB" w:rsidRPr="00C17180" w:rsidRDefault="00F817EB" w:rsidP="00EE0EBA">
            <w:pPr>
              <w:pStyle w:val="ListParagraph"/>
              <w:shd w:val="clear" w:color="auto" w:fill="FFFFFF"/>
              <w:spacing w:after="0" w:line="240" w:lineRule="auto"/>
              <w:ind w:left="1407"/>
              <w:rPr>
                <w:rFonts w:cs="Times New Roman"/>
                <w:bCs/>
                <w:sz w:val="20"/>
                <w:szCs w:val="20"/>
                <w:lang w:eastAsia="en-GB"/>
              </w:rPr>
            </w:pPr>
            <w:r w:rsidRPr="00C17180">
              <w:rPr>
                <w:sz w:val="20"/>
                <w:szCs w:val="20"/>
              </w:rPr>
              <w:t>Northampton Borough Council</w:t>
            </w:r>
            <w:r w:rsidRPr="00C17180">
              <w:rPr>
                <w:rFonts w:cs="Times New Roman"/>
                <w:bCs/>
                <w:sz w:val="20"/>
                <w:szCs w:val="20"/>
                <w:lang w:eastAsia="en-GB"/>
              </w:rPr>
              <w:t xml:space="preserve"> </w:t>
            </w:r>
          </w:p>
          <w:p w14:paraId="25DCC336" w14:textId="77777777" w:rsidR="00F817EB" w:rsidRPr="00C17180" w:rsidRDefault="00F817EB" w:rsidP="00EE0EBA">
            <w:pPr>
              <w:pStyle w:val="ListParagraph"/>
              <w:shd w:val="clear" w:color="auto" w:fill="FFFFFF"/>
              <w:spacing w:after="0" w:line="240" w:lineRule="auto"/>
              <w:ind w:left="1407"/>
              <w:rPr>
                <w:rFonts w:cs="Times New Roman"/>
                <w:bCs/>
                <w:sz w:val="20"/>
                <w:szCs w:val="20"/>
                <w:lang w:eastAsia="en-GB"/>
              </w:rPr>
            </w:pPr>
            <w:r w:rsidRPr="00C17180">
              <w:rPr>
                <w:sz w:val="20"/>
                <w:szCs w:val="20"/>
              </w:rPr>
              <w:t>Northampton College</w:t>
            </w:r>
            <w:r w:rsidRPr="00C17180">
              <w:rPr>
                <w:rFonts w:cs="Times New Roman"/>
                <w:bCs/>
                <w:sz w:val="20"/>
                <w:szCs w:val="20"/>
                <w:lang w:eastAsia="en-GB"/>
              </w:rPr>
              <w:t xml:space="preserve"> </w:t>
            </w:r>
          </w:p>
          <w:p w14:paraId="2139C037" w14:textId="77777777" w:rsidR="00F817EB" w:rsidRPr="00C17180" w:rsidRDefault="00F817EB" w:rsidP="00EE0EBA">
            <w:pPr>
              <w:pStyle w:val="ListParagraph"/>
              <w:shd w:val="clear" w:color="auto" w:fill="FFFFFF"/>
              <w:spacing w:after="0" w:line="240" w:lineRule="auto"/>
              <w:ind w:left="1407"/>
              <w:rPr>
                <w:rFonts w:cs="Times New Roman"/>
                <w:bCs/>
                <w:sz w:val="20"/>
                <w:szCs w:val="20"/>
                <w:lang w:eastAsia="en-GB"/>
              </w:rPr>
            </w:pPr>
            <w:r w:rsidRPr="00C17180">
              <w:rPr>
                <w:sz w:val="20"/>
                <w:szCs w:val="20"/>
              </w:rPr>
              <w:t>Northants Probation Trust</w:t>
            </w:r>
            <w:r w:rsidRPr="00C17180">
              <w:rPr>
                <w:rFonts w:cs="Times New Roman"/>
                <w:bCs/>
                <w:sz w:val="20"/>
                <w:szCs w:val="20"/>
                <w:lang w:eastAsia="en-GB"/>
              </w:rPr>
              <w:t xml:space="preserve"> </w:t>
            </w:r>
          </w:p>
          <w:p w14:paraId="3F8FD067" w14:textId="77777777" w:rsidR="00F817EB" w:rsidRPr="00C17180" w:rsidRDefault="00F817EB" w:rsidP="00EE0EBA">
            <w:pPr>
              <w:pStyle w:val="ListParagraph"/>
              <w:shd w:val="clear" w:color="auto" w:fill="FFFFFF"/>
              <w:spacing w:after="0" w:line="240" w:lineRule="auto"/>
              <w:ind w:left="1407"/>
              <w:rPr>
                <w:rFonts w:cs="Times New Roman"/>
                <w:bCs/>
                <w:sz w:val="20"/>
                <w:szCs w:val="20"/>
                <w:lang w:eastAsia="en-GB"/>
              </w:rPr>
            </w:pPr>
            <w:r w:rsidRPr="00C17180">
              <w:rPr>
                <w:rFonts w:cs="Times New Roman"/>
                <w:bCs/>
                <w:sz w:val="20"/>
                <w:szCs w:val="20"/>
                <w:lang w:eastAsia="en-GB"/>
              </w:rPr>
              <w:t>South Northamptonshire Council</w:t>
            </w:r>
          </w:p>
          <w:p w14:paraId="0B3AD1C5" w14:textId="77777777" w:rsidR="00F817EB" w:rsidRPr="00C17180" w:rsidRDefault="00F817EB" w:rsidP="00EE0EBA">
            <w:pPr>
              <w:pStyle w:val="ListParagraph"/>
              <w:shd w:val="clear" w:color="auto" w:fill="FFFFFF"/>
              <w:spacing w:after="0" w:line="240" w:lineRule="auto"/>
              <w:ind w:left="1407"/>
              <w:rPr>
                <w:rFonts w:cs="Times New Roman"/>
                <w:bCs/>
                <w:sz w:val="20"/>
                <w:szCs w:val="20"/>
                <w:lang w:eastAsia="en-GB"/>
              </w:rPr>
            </w:pPr>
            <w:r w:rsidRPr="00C17180">
              <w:rPr>
                <w:sz w:val="20"/>
                <w:szCs w:val="20"/>
              </w:rPr>
              <w:t>Tresham College</w:t>
            </w:r>
            <w:r w:rsidRPr="00C17180">
              <w:rPr>
                <w:rFonts w:cs="Times New Roman"/>
                <w:bCs/>
                <w:sz w:val="20"/>
                <w:szCs w:val="20"/>
                <w:lang w:eastAsia="en-GB"/>
              </w:rPr>
              <w:t xml:space="preserve"> </w:t>
            </w:r>
          </w:p>
          <w:p w14:paraId="6A8E1794" w14:textId="77777777" w:rsidR="00F817EB" w:rsidRPr="00C17180" w:rsidRDefault="00F817EB" w:rsidP="00EE0EBA">
            <w:pPr>
              <w:pStyle w:val="ListParagraph"/>
              <w:shd w:val="clear" w:color="auto" w:fill="FFFFFF"/>
              <w:spacing w:after="0" w:line="240" w:lineRule="auto"/>
              <w:ind w:left="1407"/>
              <w:rPr>
                <w:rFonts w:cs="Times New Roman"/>
                <w:bCs/>
                <w:sz w:val="20"/>
                <w:szCs w:val="20"/>
                <w:lang w:eastAsia="en-GB"/>
              </w:rPr>
            </w:pPr>
            <w:r w:rsidRPr="00C17180">
              <w:rPr>
                <w:rFonts w:cs="Times New Roman"/>
                <w:bCs/>
                <w:sz w:val="20"/>
                <w:szCs w:val="20"/>
                <w:lang w:eastAsia="en-GB"/>
              </w:rPr>
              <w:t>University of Northampton</w:t>
            </w:r>
          </w:p>
          <w:p w14:paraId="682B7EA0" w14:textId="77777777" w:rsidR="00F817EB" w:rsidRPr="006F2034" w:rsidRDefault="00F817EB" w:rsidP="00EE0EBA">
            <w:pPr>
              <w:pStyle w:val="ListParagraph"/>
              <w:shd w:val="clear" w:color="auto" w:fill="FFFFFF"/>
              <w:spacing w:after="0" w:line="240" w:lineRule="auto"/>
              <w:rPr>
                <w:rFonts w:cs="Times New Roman"/>
                <w:bCs/>
                <w:sz w:val="20"/>
                <w:szCs w:val="20"/>
                <w:lang w:eastAsia="en-GB"/>
              </w:rPr>
            </w:pPr>
          </w:p>
          <w:p w14:paraId="67A5B59C" w14:textId="77777777" w:rsidR="00F817EB" w:rsidRPr="006F2034" w:rsidRDefault="00F817EB" w:rsidP="00EE0EBA">
            <w:pPr>
              <w:pStyle w:val="ListParagraph"/>
              <w:spacing w:after="0" w:line="240" w:lineRule="auto"/>
              <w:ind w:left="0"/>
              <w:rPr>
                <w:sz w:val="20"/>
                <w:szCs w:val="20"/>
                <w:lang w:eastAsia="en-GB"/>
              </w:rPr>
            </w:pPr>
          </w:p>
        </w:tc>
      </w:tr>
    </w:tbl>
    <w:p w14:paraId="1F4D6C77" w14:textId="77777777" w:rsidR="00F817EB" w:rsidRDefault="00F817EB" w:rsidP="00F817EB">
      <w:pPr>
        <w:pStyle w:val="ListParagraph"/>
        <w:shd w:val="clear" w:color="auto" w:fill="FFFFFF"/>
        <w:spacing w:after="0" w:line="240" w:lineRule="auto"/>
        <w:rPr>
          <w:lang w:eastAsia="en-GB"/>
        </w:rPr>
      </w:pPr>
    </w:p>
    <w:p w14:paraId="7846D03E" w14:textId="77777777" w:rsidR="00F817EB" w:rsidRDefault="00F817EB" w:rsidP="00F817EB">
      <w:pPr>
        <w:pStyle w:val="ListParagraph"/>
        <w:shd w:val="clear" w:color="auto" w:fill="FFFFFF"/>
        <w:spacing w:after="0" w:line="240" w:lineRule="auto"/>
        <w:rPr>
          <w:rFonts w:cs="Times New Roman"/>
          <w:bCs/>
          <w:lang w:eastAsia="en-GB"/>
        </w:rPr>
      </w:pPr>
    </w:p>
    <w:p w14:paraId="4FAFD182" w14:textId="77777777" w:rsidR="00F817EB" w:rsidRPr="00840B0D" w:rsidRDefault="00F817EB" w:rsidP="00F817EB">
      <w:pPr>
        <w:pStyle w:val="ListParagraph"/>
        <w:shd w:val="clear" w:color="auto" w:fill="FFFFFF"/>
        <w:spacing w:after="0" w:line="240" w:lineRule="auto"/>
        <w:rPr>
          <w:rFonts w:cs="Times New Roman"/>
          <w:bCs/>
          <w:lang w:eastAsia="en-GB"/>
        </w:rPr>
      </w:pPr>
      <w:r w:rsidRPr="00840B0D">
        <w:rPr>
          <w:rFonts w:cs="Times New Roman"/>
          <w:bCs/>
          <w:lang w:eastAsia="en-GB"/>
        </w:rPr>
        <w:t xml:space="preserve">This report has been prepared </w:t>
      </w:r>
      <w:r>
        <w:rPr>
          <w:rFonts w:cs="Times New Roman"/>
          <w:bCs/>
          <w:lang w:eastAsia="en-GB"/>
        </w:rPr>
        <w:t>for</w:t>
      </w:r>
      <w:r w:rsidRPr="00840B0D">
        <w:rPr>
          <w:rFonts w:cs="Times New Roman"/>
          <w:bCs/>
          <w:lang w:eastAsia="en-GB"/>
        </w:rPr>
        <w:t xml:space="preserve"> Northamptonshire Rights and Equality Council and </w:t>
      </w:r>
      <w:r>
        <w:rPr>
          <w:rFonts w:cs="Times New Roman"/>
          <w:bCs/>
          <w:lang w:eastAsia="en-GB"/>
        </w:rPr>
        <w:t xml:space="preserve">I </w:t>
      </w:r>
      <w:r w:rsidRPr="00840B0D">
        <w:rPr>
          <w:rFonts w:cs="Times New Roman"/>
          <w:bCs/>
          <w:lang w:eastAsia="en-GB"/>
        </w:rPr>
        <w:t>formally present it to them and the wider public.</w:t>
      </w:r>
    </w:p>
    <w:p w14:paraId="27055327" w14:textId="77777777" w:rsidR="00F817EB" w:rsidRDefault="00F817EB" w:rsidP="00F817EB">
      <w:pPr>
        <w:pStyle w:val="ListParagraph"/>
        <w:shd w:val="clear" w:color="auto" w:fill="FFFFFF"/>
        <w:spacing w:after="0" w:line="240" w:lineRule="auto"/>
        <w:rPr>
          <w:b/>
          <w:bCs/>
          <w:lang w:eastAsia="en-GB"/>
        </w:rPr>
      </w:pPr>
    </w:p>
    <w:p w14:paraId="1253BA5D" w14:textId="77777777" w:rsidR="00F817EB" w:rsidRDefault="00F817EB" w:rsidP="00F817EB">
      <w:pPr>
        <w:pStyle w:val="ListParagraph"/>
        <w:shd w:val="clear" w:color="auto" w:fill="FFFFFF"/>
        <w:spacing w:after="0" w:line="240" w:lineRule="auto"/>
        <w:rPr>
          <w:b/>
          <w:bCs/>
          <w:lang w:eastAsia="en-GB"/>
        </w:rPr>
      </w:pPr>
      <w:r>
        <w:rPr>
          <w:b/>
          <w:bCs/>
          <w:lang w:eastAsia="en-GB"/>
        </w:rPr>
        <w:t>Olorunteleola Cartwright</w:t>
      </w:r>
    </w:p>
    <w:p w14:paraId="3121484B" w14:textId="77777777" w:rsidR="00F817EB" w:rsidRDefault="00F817EB" w:rsidP="00F817EB">
      <w:pPr>
        <w:pStyle w:val="ListParagraph"/>
        <w:shd w:val="clear" w:color="auto" w:fill="FFFFFF"/>
        <w:spacing w:after="0" w:line="240" w:lineRule="auto"/>
        <w:rPr>
          <w:b/>
          <w:bCs/>
          <w:lang w:eastAsia="en-GB"/>
        </w:rPr>
      </w:pPr>
    </w:p>
    <w:p w14:paraId="64DF3C29" w14:textId="77777777" w:rsidR="00F817EB" w:rsidRDefault="00F817EB" w:rsidP="00F817EB">
      <w:pPr>
        <w:pStyle w:val="ListParagraph"/>
        <w:shd w:val="clear" w:color="auto" w:fill="FFFFFF"/>
        <w:spacing w:after="0" w:line="240" w:lineRule="auto"/>
        <w:rPr>
          <w:b/>
          <w:bCs/>
          <w:lang w:eastAsia="en-GB"/>
        </w:rPr>
      </w:pPr>
    </w:p>
    <w:p w14:paraId="6313E5B5" w14:textId="77777777" w:rsidR="00F817EB" w:rsidRDefault="00F817EB" w:rsidP="00F817EB">
      <w:pPr>
        <w:pStyle w:val="ListParagraph"/>
        <w:shd w:val="clear" w:color="auto" w:fill="FFFFFF"/>
        <w:spacing w:after="0" w:line="240" w:lineRule="auto"/>
        <w:rPr>
          <w:rFonts w:cs="Times New Roman"/>
          <w:lang w:eastAsia="en-GB"/>
        </w:rPr>
      </w:pPr>
      <w:r>
        <w:rPr>
          <w:b/>
          <w:bCs/>
          <w:lang w:eastAsia="en-GB"/>
        </w:rPr>
        <w:t>January 2015</w:t>
      </w:r>
    </w:p>
    <w:p w14:paraId="0D60316A" w14:textId="77777777" w:rsidR="00F817EB" w:rsidRDefault="00F817EB" w:rsidP="00F817EB">
      <w:pPr>
        <w:rPr>
          <w:rFonts w:cs="Times New Roman"/>
          <w:lang w:eastAsia="en-GB"/>
        </w:rPr>
      </w:pPr>
    </w:p>
    <w:p w14:paraId="3E546F1F" w14:textId="77777777" w:rsidR="00F817EB" w:rsidRDefault="00F817EB" w:rsidP="00F817EB">
      <w:pPr>
        <w:pStyle w:val="Heading3"/>
        <w:spacing w:before="0" w:after="0" w:line="240" w:lineRule="auto"/>
        <w:jc w:val="left"/>
        <w:rPr>
          <w:lang w:eastAsia="en-GB"/>
        </w:rPr>
      </w:pPr>
    </w:p>
    <w:p w14:paraId="4837DA45" w14:textId="77777777" w:rsidR="00322CC8" w:rsidRDefault="00322CC8" w:rsidP="00F817EB"/>
    <w:p w14:paraId="21BD5306" w14:textId="77777777" w:rsidR="00F817EB" w:rsidRDefault="00F817EB" w:rsidP="00F817EB"/>
    <w:p w14:paraId="7726CB5E" w14:textId="20580CD7" w:rsidR="00EE0EBA" w:rsidRDefault="00EE0EBA">
      <w:r>
        <w:br w:type="page"/>
      </w:r>
    </w:p>
    <w:p w14:paraId="21E0DF75" w14:textId="77777777" w:rsidR="00F6097C" w:rsidRDefault="00F6097C" w:rsidP="00F6097C">
      <w:pPr>
        <w:pStyle w:val="Heading1"/>
      </w:pPr>
      <w:r w:rsidRPr="002615F0">
        <w:t>Appendix 1: The Equality Duties Audit Assessment</w:t>
      </w:r>
    </w:p>
    <w:p w14:paraId="4AE940DA" w14:textId="77777777" w:rsidR="00F6097C" w:rsidRPr="00F6097C" w:rsidRDefault="00F6097C" w:rsidP="00F6097C">
      <w:pPr>
        <w:rPr>
          <w:b/>
        </w:rPr>
      </w:pPr>
      <w:r w:rsidRPr="00F6097C">
        <w:rPr>
          <w:b/>
        </w:rPr>
        <w:t>Codes for Table</w:t>
      </w:r>
    </w:p>
    <w:p w14:paraId="7169D19F" w14:textId="77777777" w:rsidR="00F6097C" w:rsidRDefault="00F6097C" w:rsidP="00F6097C">
      <w:r>
        <w:t>1 = Has some information (with reference to the Equalities Act (2010) requirements) been published by the Public Authority (PA) as is required by the due date (in all cases this was January 31</w:t>
      </w:r>
      <w:r w:rsidRPr="002615F0">
        <w:rPr>
          <w:vertAlign w:val="superscript"/>
        </w:rPr>
        <w:t>st</w:t>
      </w:r>
      <w:r>
        <w:t xml:space="preserve"> 2014)?</w:t>
      </w:r>
    </w:p>
    <w:p w14:paraId="039BA638" w14:textId="77777777" w:rsidR="00F6097C" w:rsidRDefault="00F6097C" w:rsidP="00F6097C">
      <w:r>
        <w:t xml:space="preserve">2 = Does information published contain data on the </w:t>
      </w:r>
      <w:r>
        <w:rPr>
          <w:b/>
        </w:rPr>
        <w:t xml:space="preserve">services </w:t>
      </w:r>
      <w:r>
        <w:t>provided by the PA?</w:t>
      </w:r>
    </w:p>
    <w:p w14:paraId="054463BA" w14:textId="77777777" w:rsidR="00F6097C" w:rsidRDefault="00F6097C" w:rsidP="00F6097C">
      <w:r>
        <w:t xml:space="preserve">3 = Does the published service data cover </w:t>
      </w:r>
      <w:r>
        <w:rPr>
          <w:b/>
        </w:rPr>
        <w:t xml:space="preserve">all </w:t>
      </w:r>
      <w:r>
        <w:t>protected characteristics?</w:t>
      </w:r>
    </w:p>
    <w:p w14:paraId="2BB27E95" w14:textId="77777777" w:rsidR="00F6097C" w:rsidRDefault="00F6097C" w:rsidP="00F6097C">
      <w:r>
        <w:t>4a = If not all protected characteristics covered, is there a commitment to collect this information in the future?</w:t>
      </w:r>
    </w:p>
    <w:p w14:paraId="79AEF3D1" w14:textId="77777777" w:rsidR="00F6097C" w:rsidRDefault="00F6097C" w:rsidP="00F6097C">
      <w:r>
        <w:t>4b = Have they published information four protected characteristics (race, gender, disability, age)?</w:t>
      </w:r>
    </w:p>
    <w:p w14:paraId="47CC8306" w14:textId="77777777" w:rsidR="00F6097C" w:rsidRDefault="00F6097C" w:rsidP="00F6097C">
      <w:r>
        <w:t xml:space="preserve">4c = Have they published information on </w:t>
      </w:r>
      <w:r>
        <w:rPr>
          <w:b/>
        </w:rPr>
        <w:t xml:space="preserve">at least </w:t>
      </w:r>
      <w:r>
        <w:t>one of the other protected characteristics (e.g. religion/belief, sexual orientation, transgender)?</w:t>
      </w:r>
    </w:p>
    <w:p w14:paraId="0BCB5ED1" w14:textId="77777777" w:rsidR="00F6097C" w:rsidRDefault="00F6097C" w:rsidP="00F6097C">
      <w:r>
        <w:t>5 = Is it possible from the service data to identify disadvantage by some protected characteristics?</w:t>
      </w:r>
    </w:p>
    <w:p w14:paraId="14011F0B" w14:textId="77777777" w:rsidR="00F6097C" w:rsidRPr="00F6097C" w:rsidRDefault="00F6097C" w:rsidP="00F6097C">
      <w:pPr>
        <w:rPr>
          <w:b/>
          <w:color w:val="FF0000"/>
        </w:rPr>
      </w:pPr>
      <w:r w:rsidRPr="00F6097C">
        <w:rPr>
          <w:b/>
          <w:color w:val="FF0000"/>
        </w:rPr>
        <w:t>6 = Is the PA meeting the requirements of the specific duties (overall assessment) in respect of the provision of information (services)?</w:t>
      </w:r>
    </w:p>
    <w:p w14:paraId="0A10956F" w14:textId="77777777" w:rsidR="00F6097C" w:rsidRPr="00F6097C" w:rsidRDefault="00F6097C" w:rsidP="00F6097C">
      <w:pPr>
        <w:rPr>
          <w:b/>
          <w:color w:val="FF0000"/>
        </w:rPr>
      </w:pPr>
      <w:r w:rsidRPr="00F6097C">
        <w:rPr>
          <w:b/>
          <w:color w:val="FF0000"/>
        </w:rPr>
        <w:t>7 = Has the PA published some equality objectives in respect of services by April 1</w:t>
      </w:r>
      <w:r w:rsidRPr="00F6097C">
        <w:rPr>
          <w:b/>
          <w:color w:val="FF0000"/>
          <w:vertAlign w:val="superscript"/>
        </w:rPr>
        <w:t>st</w:t>
      </w:r>
      <w:r w:rsidRPr="00F6097C">
        <w:rPr>
          <w:b/>
          <w:color w:val="FF0000"/>
        </w:rPr>
        <w:t xml:space="preserve"> 2014?</w:t>
      </w:r>
    </w:p>
    <w:p w14:paraId="39416BC9" w14:textId="77777777" w:rsidR="00F6097C" w:rsidRDefault="00F6097C" w:rsidP="00F6097C">
      <w:r>
        <w:t>8 = Are these service objectives specific and measurable (SMART)?</w:t>
      </w:r>
    </w:p>
    <w:p w14:paraId="1DD0DB28" w14:textId="77777777" w:rsidR="00F6097C" w:rsidRPr="00F6097C" w:rsidRDefault="00F6097C" w:rsidP="00F6097C">
      <w:pPr>
        <w:rPr>
          <w:b/>
          <w:color w:val="FF0000"/>
        </w:rPr>
      </w:pPr>
      <w:r w:rsidRPr="00F6097C">
        <w:rPr>
          <w:b/>
          <w:color w:val="FF0000"/>
        </w:rPr>
        <w:t>9 = Is the PA meeting the requirements of the specific duties (overall assessment) in respect of the publication of (specific and measurable) objectives?</w:t>
      </w:r>
    </w:p>
    <w:p w14:paraId="70745EE7" w14:textId="77777777" w:rsidR="00F6097C" w:rsidRPr="00F6097C" w:rsidRDefault="00F6097C" w:rsidP="00F6097C">
      <w:pPr>
        <w:rPr>
          <w:b/>
          <w:color w:val="FF0000"/>
        </w:rPr>
      </w:pPr>
      <w:r w:rsidRPr="00F6097C">
        <w:rPr>
          <w:b/>
          <w:color w:val="FF0000"/>
        </w:rPr>
        <w:t>10a = Improvement/progress (score out of 5)</w:t>
      </w:r>
    </w:p>
    <w:p w14:paraId="3B69A7CC" w14:textId="77777777" w:rsidR="00F6097C" w:rsidRPr="00F6097C" w:rsidRDefault="00F6097C" w:rsidP="00F6097C">
      <w:pPr>
        <w:rPr>
          <w:b/>
          <w:color w:val="FF0000"/>
        </w:rPr>
      </w:pPr>
      <w:r w:rsidRPr="00F6097C">
        <w:rPr>
          <w:b/>
          <w:color w:val="FF0000"/>
        </w:rPr>
        <w:t>10b = Evaluation (score out of 5)</w:t>
      </w:r>
    </w:p>
    <w:p w14:paraId="2654CC36" w14:textId="77777777" w:rsidR="00F817EB" w:rsidRDefault="00F817EB" w:rsidP="00F817EB"/>
    <w:tbl>
      <w:tblPr>
        <w:tblStyle w:val="TableGrid"/>
        <w:tblW w:w="14247" w:type="dxa"/>
        <w:tblInd w:w="-1184" w:type="dxa"/>
        <w:tblLook w:val="04A0" w:firstRow="1" w:lastRow="0" w:firstColumn="1" w:lastColumn="0" w:noHBand="0" w:noVBand="1"/>
      </w:tblPr>
      <w:tblGrid>
        <w:gridCol w:w="2285"/>
        <w:gridCol w:w="482"/>
        <w:gridCol w:w="575"/>
        <w:gridCol w:w="575"/>
        <w:gridCol w:w="695"/>
        <w:gridCol w:w="586"/>
        <w:gridCol w:w="558"/>
        <w:gridCol w:w="575"/>
        <w:gridCol w:w="477"/>
        <w:gridCol w:w="477"/>
        <w:gridCol w:w="575"/>
        <w:gridCol w:w="477"/>
        <w:gridCol w:w="698"/>
        <w:gridCol w:w="708"/>
        <w:gridCol w:w="4504"/>
      </w:tblGrid>
      <w:tr w:rsidR="00F817EB" w14:paraId="7C64ACE7" w14:textId="77777777" w:rsidTr="00EE0EBA">
        <w:trPr>
          <w:trHeight w:val="864"/>
        </w:trPr>
        <w:tc>
          <w:tcPr>
            <w:tcW w:w="2285" w:type="dxa"/>
          </w:tcPr>
          <w:p w14:paraId="1E2AFF39" w14:textId="77777777" w:rsidR="00F817EB" w:rsidRPr="00B66357" w:rsidRDefault="00F817EB" w:rsidP="00EE0EBA">
            <w:pPr>
              <w:rPr>
                <w:b/>
                <w:sz w:val="24"/>
                <w:szCs w:val="24"/>
              </w:rPr>
            </w:pPr>
            <w:r w:rsidRPr="00B66357">
              <w:rPr>
                <w:b/>
                <w:sz w:val="24"/>
                <w:szCs w:val="24"/>
              </w:rPr>
              <w:t>Public Authority</w:t>
            </w:r>
          </w:p>
        </w:tc>
        <w:tc>
          <w:tcPr>
            <w:tcW w:w="482" w:type="dxa"/>
          </w:tcPr>
          <w:p w14:paraId="728DEBBF" w14:textId="77777777" w:rsidR="00F817EB" w:rsidRPr="00B66357" w:rsidRDefault="00F817EB" w:rsidP="00EE0EBA">
            <w:pPr>
              <w:jc w:val="center"/>
              <w:rPr>
                <w:b/>
                <w:sz w:val="24"/>
                <w:szCs w:val="24"/>
              </w:rPr>
            </w:pPr>
            <w:r w:rsidRPr="00B66357">
              <w:rPr>
                <w:b/>
                <w:sz w:val="24"/>
                <w:szCs w:val="24"/>
              </w:rPr>
              <w:t>1</w:t>
            </w:r>
          </w:p>
        </w:tc>
        <w:tc>
          <w:tcPr>
            <w:tcW w:w="575" w:type="dxa"/>
          </w:tcPr>
          <w:p w14:paraId="4999E783" w14:textId="77777777" w:rsidR="00F817EB" w:rsidRPr="00B66357" w:rsidRDefault="00F817EB" w:rsidP="00EE0EBA">
            <w:pPr>
              <w:jc w:val="center"/>
              <w:rPr>
                <w:b/>
                <w:sz w:val="24"/>
                <w:szCs w:val="24"/>
              </w:rPr>
            </w:pPr>
            <w:r w:rsidRPr="00B66357">
              <w:rPr>
                <w:b/>
                <w:sz w:val="24"/>
                <w:szCs w:val="24"/>
              </w:rPr>
              <w:t>2</w:t>
            </w:r>
          </w:p>
        </w:tc>
        <w:tc>
          <w:tcPr>
            <w:tcW w:w="575" w:type="dxa"/>
          </w:tcPr>
          <w:p w14:paraId="30536070" w14:textId="77777777" w:rsidR="00F817EB" w:rsidRPr="00B66357" w:rsidRDefault="00F817EB" w:rsidP="00EE0EBA">
            <w:pPr>
              <w:jc w:val="center"/>
              <w:rPr>
                <w:b/>
                <w:sz w:val="24"/>
                <w:szCs w:val="24"/>
              </w:rPr>
            </w:pPr>
            <w:r w:rsidRPr="00B66357">
              <w:rPr>
                <w:b/>
                <w:sz w:val="24"/>
                <w:szCs w:val="24"/>
              </w:rPr>
              <w:t>3</w:t>
            </w:r>
          </w:p>
        </w:tc>
        <w:tc>
          <w:tcPr>
            <w:tcW w:w="695" w:type="dxa"/>
          </w:tcPr>
          <w:p w14:paraId="09A765FC" w14:textId="77777777" w:rsidR="00F817EB" w:rsidRPr="00B66357" w:rsidRDefault="00F817EB" w:rsidP="00EE0EBA">
            <w:pPr>
              <w:jc w:val="center"/>
              <w:rPr>
                <w:b/>
                <w:sz w:val="24"/>
                <w:szCs w:val="24"/>
              </w:rPr>
            </w:pPr>
            <w:r w:rsidRPr="00B66357">
              <w:rPr>
                <w:b/>
                <w:sz w:val="24"/>
                <w:szCs w:val="24"/>
              </w:rPr>
              <w:t>4a</w:t>
            </w:r>
          </w:p>
        </w:tc>
        <w:tc>
          <w:tcPr>
            <w:tcW w:w="586" w:type="dxa"/>
          </w:tcPr>
          <w:p w14:paraId="760017FC" w14:textId="77777777" w:rsidR="00F817EB" w:rsidRPr="00B66357" w:rsidRDefault="00F817EB" w:rsidP="00EE0EBA">
            <w:pPr>
              <w:jc w:val="center"/>
              <w:rPr>
                <w:b/>
                <w:sz w:val="24"/>
                <w:szCs w:val="24"/>
              </w:rPr>
            </w:pPr>
            <w:r w:rsidRPr="00B66357">
              <w:rPr>
                <w:b/>
                <w:sz w:val="24"/>
                <w:szCs w:val="24"/>
              </w:rPr>
              <w:t>4b</w:t>
            </w:r>
          </w:p>
        </w:tc>
        <w:tc>
          <w:tcPr>
            <w:tcW w:w="558" w:type="dxa"/>
          </w:tcPr>
          <w:p w14:paraId="7CA51B86" w14:textId="77777777" w:rsidR="00F817EB" w:rsidRPr="00B66357" w:rsidRDefault="00F817EB" w:rsidP="00EE0EBA">
            <w:pPr>
              <w:jc w:val="center"/>
              <w:rPr>
                <w:b/>
                <w:sz w:val="24"/>
                <w:szCs w:val="24"/>
              </w:rPr>
            </w:pPr>
            <w:r w:rsidRPr="00B66357">
              <w:rPr>
                <w:b/>
                <w:sz w:val="24"/>
                <w:szCs w:val="24"/>
              </w:rPr>
              <w:t>4c</w:t>
            </w:r>
          </w:p>
        </w:tc>
        <w:tc>
          <w:tcPr>
            <w:tcW w:w="575" w:type="dxa"/>
          </w:tcPr>
          <w:p w14:paraId="651DE2FB" w14:textId="77777777" w:rsidR="00F817EB" w:rsidRPr="00B66357" w:rsidRDefault="00F817EB" w:rsidP="00EE0EBA">
            <w:pPr>
              <w:jc w:val="center"/>
              <w:rPr>
                <w:b/>
                <w:sz w:val="24"/>
                <w:szCs w:val="24"/>
              </w:rPr>
            </w:pPr>
            <w:r w:rsidRPr="00B66357">
              <w:rPr>
                <w:b/>
                <w:sz w:val="24"/>
                <w:szCs w:val="24"/>
              </w:rPr>
              <w:t>5</w:t>
            </w:r>
          </w:p>
        </w:tc>
        <w:tc>
          <w:tcPr>
            <w:tcW w:w="477" w:type="dxa"/>
          </w:tcPr>
          <w:p w14:paraId="4699A866" w14:textId="77777777" w:rsidR="00F817EB" w:rsidRPr="00F6097C" w:rsidRDefault="00F817EB" w:rsidP="00EE0EBA">
            <w:pPr>
              <w:jc w:val="center"/>
              <w:rPr>
                <w:b/>
                <w:color w:val="FF0000"/>
                <w:sz w:val="24"/>
                <w:szCs w:val="24"/>
              </w:rPr>
            </w:pPr>
            <w:r w:rsidRPr="00F6097C">
              <w:rPr>
                <w:b/>
                <w:color w:val="FF0000"/>
                <w:sz w:val="24"/>
                <w:szCs w:val="24"/>
              </w:rPr>
              <w:t>6</w:t>
            </w:r>
          </w:p>
        </w:tc>
        <w:tc>
          <w:tcPr>
            <w:tcW w:w="477" w:type="dxa"/>
          </w:tcPr>
          <w:p w14:paraId="0FDE3C81" w14:textId="77777777" w:rsidR="00F817EB" w:rsidRPr="00F6097C" w:rsidRDefault="00F817EB" w:rsidP="00EE0EBA">
            <w:pPr>
              <w:jc w:val="center"/>
              <w:rPr>
                <w:b/>
                <w:color w:val="FF0000"/>
                <w:sz w:val="24"/>
                <w:szCs w:val="24"/>
              </w:rPr>
            </w:pPr>
            <w:r w:rsidRPr="00F6097C">
              <w:rPr>
                <w:b/>
                <w:color w:val="FF0000"/>
                <w:sz w:val="24"/>
                <w:szCs w:val="24"/>
              </w:rPr>
              <w:t>7</w:t>
            </w:r>
          </w:p>
        </w:tc>
        <w:tc>
          <w:tcPr>
            <w:tcW w:w="575" w:type="dxa"/>
          </w:tcPr>
          <w:p w14:paraId="5BC3E678" w14:textId="77777777" w:rsidR="00F817EB" w:rsidRPr="00B66357" w:rsidRDefault="00F817EB" w:rsidP="00EE0EBA">
            <w:pPr>
              <w:jc w:val="center"/>
              <w:rPr>
                <w:b/>
                <w:sz w:val="24"/>
                <w:szCs w:val="24"/>
              </w:rPr>
            </w:pPr>
            <w:r w:rsidRPr="00B66357">
              <w:rPr>
                <w:b/>
                <w:sz w:val="24"/>
                <w:szCs w:val="24"/>
              </w:rPr>
              <w:t>8</w:t>
            </w:r>
          </w:p>
        </w:tc>
        <w:tc>
          <w:tcPr>
            <w:tcW w:w="477" w:type="dxa"/>
          </w:tcPr>
          <w:p w14:paraId="056D7FFC" w14:textId="77777777" w:rsidR="00F817EB" w:rsidRPr="00F6097C" w:rsidRDefault="00F817EB" w:rsidP="00EE0EBA">
            <w:pPr>
              <w:jc w:val="center"/>
              <w:rPr>
                <w:b/>
                <w:color w:val="FF0000"/>
                <w:sz w:val="24"/>
                <w:szCs w:val="24"/>
              </w:rPr>
            </w:pPr>
            <w:r w:rsidRPr="00F6097C">
              <w:rPr>
                <w:b/>
                <w:color w:val="FF0000"/>
                <w:sz w:val="24"/>
                <w:szCs w:val="24"/>
              </w:rPr>
              <w:t>9</w:t>
            </w:r>
          </w:p>
        </w:tc>
        <w:tc>
          <w:tcPr>
            <w:tcW w:w="698" w:type="dxa"/>
          </w:tcPr>
          <w:p w14:paraId="54D399B9" w14:textId="77777777" w:rsidR="00F817EB" w:rsidRPr="00F6097C" w:rsidRDefault="00F817EB" w:rsidP="00EE0EBA">
            <w:pPr>
              <w:jc w:val="center"/>
              <w:rPr>
                <w:b/>
                <w:color w:val="FF0000"/>
                <w:sz w:val="24"/>
                <w:szCs w:val="24"/>
              </w:rPr>
            </w:pPr>
            <w:r w:rsidRPr="00F6097C">
              <w:rPr>
                <w:b/>
                <w:color w:val="FF0000"/>
                <w:sz w:val="24"/>
                <w:szCs w:val="24"/>
              </w:rPr>
              <w:t>10a</w:t>
            </w:r>
          </w:p>
        </w:tc>
        <w:tc>
          <w:tcPr>
            <w:tcW w:w="708" w:type="dxa"/>
          </w:tcPr>
          <w:p w14:paraId="54BD2A5E" w14:textId="77777777" w:rsidR="00F817EB" w:rsidRPr="00F6097C" w:rsidRDefault="00F817EB" w:rsidP="00EE0EBA">
            <w:pPr>
              <w:jc w:val="center"/>
              <w:rPr>
                <w:b/>
                <w:color w:val="FF0000"/>
                <w:sz w:val="24"/>
                <w:szCs w:val="24"/>
              </w:rPr>
            </w:pPr>
            <w:r w:rsidRPr="00F6097C">
              <w:rPr>
                <w:b/>
                <w:color w:val="FF0000"/>
                <w:sz w:val="24"/>
                <w:szCs w:val="24"/>
              </w:rPr>
              <w:t>10b</w:t>
            </w:r>
          </w:p>
        </w:tc>
        <w:tc>
          <w:tcPr>
            <w:tcW w:w="4504" w:type="dxa"/>
          </w:tcPr>
          <w:p w14:paraId="780F4205" w14:textId="77777777" w:rsidR="00F817EB" w:rsidRPr="00B66357" w:rsidRDefault="00F817EB" w:rsidP="00EE0EBA">
            <w:pPr>
              <w:jc w:val="center"/>
              <w:rPr>
                <w:b/>
                <w:sz w:val="24"/>
                <w:szCs w:val="24"/>
              </w:rPr>
            </w:pPr>
            <w:r w:rsidRPr="00B66357">
              <w:rPr>
                <w:b/>
                <w:sz w:val="24"/>
                <w:szCs w:val="24"/>
              </w:rPr>
              <w:t>Notes/ Comments/ Observations</w:t>
            </w:r>
          </w:p>
        </w:tc>
      </w:tr>
      <w:tr w:rsidR="00F817EB" w14:paraId="4905DD53" w14:textId="77777777" w:rsidTr="00EE0EBA">
        <w:trPr>
          <w:trHeight w:val="284"/>
        </w:trPr>
        <w:tc>
          <w:tcPr>
            <w:tcW w:w="2285" w:type="dxa"/>
          </w:tcPr>
          <w:p w14:paraId="3D4A1A1F" w14:textId="77777777" w:rsidR="00F817EB" w:rsidRDefault="00F817EB" w:rsidP="00EE0EBA">
            <w:pPr>
              <w:rPr>
                <w:sz w:val="24"/>
                <w:szCs w:val="24"/>
              </w:rPr>
            </w:pPr>
            <w:r>
              <w:rPr>
                <w:sz w:val="24"/>
                <w:szCs w:val="24"/>
              </w:rPr>
              <w:t>Borough Council of Wellingborough</w:t>
            </w:r>
          </w:p>
        </w:tc>
        <w:tc>
          <w:tcPr>
            <w:tcW w:w="482" w:type="dxa"/>
          </w:tcPr>
          <w:p w14:paraId="5ED8E902" w14:textId="77777777" w:rsidR="00F817EB" w:rsidRDefault="00F817EB" w:rsidP="00EE0EBA">
            <w:pPr>
              <w:rPr>
                <w:sz w:val="24"/>
                <w:szCs w:val="24"/>
              </w:rPr>
            </w:pPr>
            <w:r>
              <w:rPr>
                <w:sz w:val="24"/>
                <w:szCs w:val="24"/>
              </w:rPr>
              <w:t>√</w:t>
            </w:r>
          </w:p>
        </w:tc>
        <w:tc>
          <w:tcPr>
            <w:tcW w:w="575" w:type="dxa"/>
          </w:tcPr>
          <w:p w14:paraId="426FD216" w14:textId="77777777" w:rsidR="00F817EB" w:rsidRDefault="00F817EB" w:rsidP="00EE0EBA">
            <w:pPr>
              <w:rPr>
                <w:sz w:val="24"/>
                <w:szCs w:val="24"/>
              </w:rPr>
            </w:pPr>
            <w:r>
              <w:rPr>
                <w:sz w:val="24"/>
                <w:szCs w:val="24"/>
              </w:rPr>
              <w:t>√</w:t>
            </w:r>
          </w:p>
        </w:tc>
        <w:tc>
          <w:tcPr>
            <w:tcW w:w="575" w:type="dxa"/>
          </w:tcPr>
          <w:p w14:paraId="56DB6018" w14:textId="77777777" w:rsidR="00F817EB" w:rsidRDefault="00F817EB" w:rsidP="00EE0EBA">
            <w:pPr>
              <w:rPr>
                <w:sz w:val="24"/>
                <w:szCs w:val="24"/>
              </w:rPr>
            </w:pPr>
            <w:r>
              <w:rPr>
                <w:sz w:val="24"/>
                <w:szCs w:val="24"/>
              </w:rPr>
              <w:t>√</w:t>
            </w:r>
          </w:p>
        </w:tc>
        <w:tc>
          <w:tcPr>
            <w:tcW w:w="695" w:type="dxa"/>
          </w:tcPr>
          <w:p w14:paraId="39026B36" w14:textId="77777777" w:rsidR="00F817EB" w:rsidRDefault="00F817EB" w:rsidP="00EE0EBA">
            <w:pPr>
              <w:rPr>
                <w:sz w:val="24"/>
                <w:szCs w:val="24"/>
              </w:rPr>
            </w:pPr>
            <w:r>
              <w:rPr>
                <w:sz w:val="24"/>
                <w:szCs w:val="24"/>
              </w:rPr>
              <w:t>NA</w:t>
            </w:r>
          </w:p>
        </w:tc>
        <w:tc>
          <w:tcPr>
            <w:tcW w:w="586" w:type="dxa"/>
          </w:tcPr>
          <w:p w14:paraId="2CD7BF13" w14:textId="77777777" w:rsidR="00F817EB" w:rsidRDefault="00F817EB" w:rsidP="00EE0EBA">
            <w:pPr>
              <w:rPr>
                <w:sz w:val="24"/>
                <w:szCs w:val="24"/>
              </w:rPr>
            </w:pPr>
            <w:r>
              <w:rPr>
                <w:sz w:val="24"/>
                <w:szCs w:val="24"/>
              </w:rPr>
              <w:t>√</w:t>
            </w:r>
          </w:p>
        </w:tc>
        <w:tc>
          <w:tcPr>
            <w:tcW w:w="558" w:type="dxa"/>
          </w:tcPr>
          <w:p w14:paraId="6BCA082D" w14:textId="77777777" w:rsidR="00F817EB" w:rsidRDefault="00F817EB" w:rsidP="00EE0EBA">
            <w:pPr>
              <w:rPr>
                <w:sz w:val="24"/>
                <w:szCs w:val="24"/>
              </w:rPr>
            </w:pPr>
            <w:r>
              <w:rPr>
                <w:sz w:val="24"/>
                <w:szCs w:val="24"/>
              </w:rPr>
              <w:t>√</w:t>
            </w:r>
          </w:p>
        </w:tc>
        <w:tc>
          <w:tcPr>
            <w:tcW w:w="575" w:type="dxa"/>
          </w:tcPr>
          <w:p w14:paraId="40A8A31B" w14:textId="77777777" w:rsidR="00F817EB" w:rsidRDefault="00F817EB" w:rsidP="00EE0EBA">
            <w:pPr>
              <w:rPr>
                <w:sz w:val="24"/>
                <w:szCs w:val="24"/>
              </w:rPr>
            </w:pPr>
            <w:r>
              <w:rPr>
                <w:sz w:val="24"/>
                <w:szCs w:val="24"/>
              </w:rPr>
              <w:t>√</w:t>
            </w:r>
          </w:p>
        </w:tc>
        <w:tc>
          <w:tcPr>
            <w:tcW w:w="477" w:type="dxa"/>
          </w:tcPr>
          <w:p w14:paraId="208606EC" w14:textId="77777777" w:rsidR="00F817EB" w:rsidRPr="00F6097C" w:rsidRDefault="00F817EB" w:rsidP="00EE0EBA">
            <w:pPr>
              <w:rPr>
                <w:color w:val="FF0000"/>
                <w:sz w:val="24"/>
                <w:szCs w:val="24"/>
              </w:rPr>
            </w:pPr>
            <w:r w:rsidRPr="00F6097C">
              <w:rPr>
                <w:color w:val="FF0000"/>
                <w:sz w:val="24"/>
                <w:szCs w:val="24"/>
              </w:rPr>
              <w:t>√</w:t>
            </w:r>
          </w:p>
        </w:tc>
        <w:tc>
          <w:tcPr>
            <w:tcW w:w="477" w:type="dxa"/>
          </w:tcPr>
          <w:p w14:paraId="50C4437B" w14:textId="77777777" w:rsidR="00F817EB" w:rsidRPr="00F6097C" w:rsidRDefault="00F817EB" w:rsidP="00EE0EBA">
            <w:pPr>
              <w:rPr>
                <w:color w:val="FF0000"/>
                <w:sz w:val="24"/>
                <w:szCs w:val="24"/>
              </w:rPr>
            </w:pPr>
            <w:r w:rsidRPr="00F6097C">
              <w:rPr>
                <w:color w:val="FF0000"/>
                <w:sz w:val="24"/>
                <w:szCs w:val="24"/>
              </w:rPr>
              <w:t>√</w:t>
            </w:r>
          </w:p>
        </w:tc>
        <w:tc>
          <w:tcPr>
            <w:tcW w:w="575" w:type="dxa"/>
          </w:tcPr>
          <w:p w14:paraId="145DA4EC" w14:textId="77777777" w:rsidR="00F817EB" w:rsidRDefault="00F817EB" w:rsidP="00EE0EBA">
            <w:pPr>
              <w:rPr>
                <w:sz w:val="24"/>
                <w:szCs w:val="24"/>
              </w:rPr>
            </w:pPr>
            <w:r>
              <w:rPr>
                <w:sz w:val="24"/>
                <w:szCs w:val="24"/>
              </w:rPr>
              <w:t>X</w:t>
            </w:r>
          </w:p>
        </w:tc>
        <w:tc>
          <w:tcPr>
            <w:tcW w:w="477" w:type="dxa"/>
          </w:tcPr>
          <w:p w14:paraId="678CA00A" w14:textId="77777777" w:rsidR="00F817EB" w:rsidRPr="00F6097C" w:rsidRDefault="00F817EB" w:rsidP="00EE0EBA">
            <w:pPr>
              <w:rPr>
                <w:color w:val="FF0000"/>
                <w:sz w:val="24"/>
                <w:szCs w:val="24"/>
              </w:rPr>
            </w:pPr>
            <w:r w:rsidRPr="00F6097C">
              <w:rPr>
                <w:color w:val="FF0000"/>
                <w:sz w:val="24"/>
                <w:szCs w:val="24"/>
              </w:rPr>
              <w:t>X</w:t>
            </w:r>
          </w:p>
        </w:tc>
        <w:tc>
          <w:tcPr>
            <w:tcW w:w="698" w:type="dxa"/>
          </w:tcPr>
          <w:p w14:paraId="18E48337" w14:textId="77777777" w:rsidR="00F817EB" w:rsidRPr="00F6097C" w:rsidRDefault="00F817EB" w:rsidP="00EE0EBA">
            <w:pPr>
              <w:rPr>
                <w:color w:val="FF0000"/>
                <w:sz w:val="24"/>
                <w:szCs w:val="24"/>
              </w:rPr>
            </w:pPr>
            <w:r w:rsidRPr="00F6097C">
              <w:rPr>
                <w:color w:val="FF0000"/>
                <w:sz w:val="24"/>
                <w:szCs w:val="24"/>
              </w:rPr>
              <w:t>1</w:t>
            </w:r>
          </w:p>
        </w:tc>
        <w:tc>
          <w:tcPr>
            <w:tcW w:w="708" w:type="dxa"/>
          </w:tcPr>
          <w:p w14:paraId="118A97D2" w14:textId="77777777" w:rsidR="00F817EB" w:rsidRPr="00F6097C" w:rsidRDefault="00F817EB" w:rsidP="00EE0EBA">
            <w:pPr>
              <w:rPr>
                <w:color w:val="FF0000"/>
                <w:sz w:val="24"/>
                <w:szCs w:val="24"/>
              </w:rPr>
            </w:pPr>
            <w:r w:rsidRPr="00F6097C">
              <w:rPr>
                <w:color w:val="FF0000"/>
                <w:sz w:val="24"/>
                <w:szCs w:val="24"/>
              </w:rPr>
              <w:t>3</w:t>
            </w:r>
          </w:p>
        </w:tc>
        <w:tc>
          <w:tcPr>
            <w:tcW w:w="4504" w:type="dxa"/>
          </w:tcPr>
          <w:p w14:paraId="0CEF07AB" w14:textId="77777777" w:rsidR="00F817EB" w:rsidRDefault="00F817EB" w:rsidP="00EE0EBA">
            <w:pPr>
              <w:rPr>
                <w:sz w:val="24"/>
                <w:szCs w:val="24"/>
              </w:rPr>
            </w:pPr>
            <w:r>
              <w:rPr>
                <w:sz w:val="24"/>
                <w:szCs w:val="24"/>
              </w:rPr>
              <w:t>Minor improvements are notable in the breadth of material, however Equality Objectives are not SMART and this was highlighted in the previous report and is therefore a key contributing factor to the Improvement/Progress/Evaluation score (10a).</w:t>
            </w:r>
          </w:p>
        </w:tc>
      </w:tr>
      <w:tr w:rsidR="00F817EB" w14:paraId="38907875" w14:textId="77777777" w:rsidTr="00EE0EBA">
        <w:trPr>
          <w:trHeight w:val="284"/>
        </w:trPr>
        <w:tc>
          <w:tcPr>
            <w:tcW w:w="2285" w:type="dxa"/>
          </w:tcPr>
          <w:p w14:paraId="01088775" w14:textId="77777777" w:rsidR="00F817EB" w:rsidRDefault="00F817EB" w:rsidP="00EE0EBA">
            <w:pPr>
              <w:rPr>
                <w:sz w:val="24"/>
                <w:szCs w:val="24"/>
              </w:rPr>
            </w:pPr>
            <w:r>
              <w:rPr>
                <w:sz w:val="24"/>
                <w:szCs w:val="24"/>
              </w:rPr>
              <w:t>Corby Borough Council</w:t>
            </w:r>
          </w:p>
        </w:tc>
        <w:tc>
          <w:tcPr>
            <w:tcW w:w="482" w:type="dxa"/>
          </w:tcPr>
          <w:p w14:paraId="3F413FDD" w14:textId="77777777" w:rsidR="00F817EB" w:rsidRDefault="00F817EB" w:rsidP="00EE0EBA">
            <w:pPr>
              <w:rPr>
                <w:sz w:val="24"/>
                <w:szCs w:val="24"/>
              </w:rPr>
            </w:pPr>
            <w:r>
              <w:rPr>
                <w:sz w:val="24"/>
                <w:szCs w:val="24"/>
              </w:rPr>
              <w:t>√</w:t>
            </w:r>
          </w:p>
          <w:p w14:paraId="453BC924" w14:textId="77777777" w:rsidR="00F817EB" w:rsidRDefault="00F817EB" w:rsidP="00EE0EBA">
            <w:pPr>
              <w:rPr>
                <w:sz w:val="24"/>
                <w:szCs w:val="24"/>
              </w:rPr>
            </w:pPr>
            <w:r>
              <w:rPr>
                <w:sz w:val="24"/>
                <w:szCs w:val="24"/>
              </w:rPr>
              <w:t>*</w:t>
            </w:r>
          </w:p>
        </w:tc>
        <w:tc>
          <w:tcPr>
            <w:tcW w:w="575" w:type="dxa"/>
          </w:tcPr>
          <w:p w14:paraId="21A056CD" w14:textId="77777777" w:rsidR="00F817EB" w:rsidRDefault="00F817EB" w:rsidP="00EE0EBA">
            <w:pPr>
              <w:rPr>
                <w:sz w:val="24"/>
                <w:szCs w:val="24"/>
              </w:rPr>
            </w:pPr>
            <w:r>
              <w:rPr>
                <w:sz w:val="24"/>
                <w:szCs w:val="24"/>
              </w:rPr>
              <w:t>X</w:t>
            </w:r>
          </w:p>
        </w:tc>
        <w:tc>
          <w:tcPr>
            <w:tcW w:w="575" w:type="dxa"/>
          </w:tcPr>
          <w:p w14:paraId="1F2EBF75" w14:textId="77777777" w:rsidR="00F817EB" w:rsidRDefault="00F817EB" w:rsidP="00EE0EBA">
            <w:pPr>
              <w:rPr>
                <w:sz w:val="24"/>
                <w:szCs w:val="24"/>
              </w:rPr>
            </w:pPr>
            <w:r>
              <w:rPr>
                <w:sz w:val="24"/>
                <w:szCs w:val="24"/>
              </w:rPr>
              <w:t>X</w:t>
            </w:r>
          </w:p>
        </w:tc>
        <w:tc>
          <w:tcPr>
            <w:tcW w:w="695" w:type="dxa"/>
          </w:tcPr>
          <w:p w14:paraId="5F739BD5" w14:textId="77777777" w:rsidR="00F817EB" w:rsidRDefault="00F817EB" w:rsidP="00EE0EBA">
            <w:pPr>
              <w:rPr>
                <w:sz w:val="24"/>
                <w:szCs w:val="24"/>
              </w:rPr>
            </w:pPr>
            <w:r>
              <w:rPr>
                <w:sz w:val="24"/>
                <w:szCs w:val="24"/>
              </w:rPr>
              <w:t>X</w:t>
            </w:r>
          </w:p>
        </w:tc>
        <w:tc>
          <w:tcPr>
            <w:tcW w:w="586" w:type="dxa"/>
          </w:tcPr>
          <w:p w14:paraId="712E1A49" w14:textId="77777777" w:rsidR="00F817EB" w:rsidRDefault="00F817EB" w:rsidP="00EE0EBA">
            <w:pPr>
              <w:rPr>
                <w:sz w:val="24"/>
                <w:szCs w:val="24"/>
              </w:rPr>
            </w:pPr>
            <w:r>
              <w:rPr>
                <w:sz w:val="24"/>
                <w:szCs w:val="24"/>
              </w:rPr>
              <w:t>X</w:t>
            </w:r>
          </w:p>
        </w:tc>
        <w:tc>
          <w:tcPr>
            <w:tcW w:w="558" w:type="dxa"/>
          </w:tcPr>
          <w:p w14:paraId="10B34F8B" w14:textId="77777777" w:rsidR="00F817EB" w:rsidRDefault="00F817EB" w:rsidP="00EE0EBA">
            <w:pPr>
              <w:rPr>
                <w:sz w:val="24"/>
                <w:szCs w:val="24"/>
              </w:rPr>
            </w:pPr>
            <w:r>
              <w:rPr>
                <w:sz w:val="24"/>
                <w:szCs w:val="24"/>
              </w:rPr>
              <w:t>X</w:t>
            </w:r>
          </w:p>
        </w:tc>
        <w:tc>
          <w:tcPr>
            <w:tcW w:w="575" w:type="dxa"/>
          </w:tcPr>
          <w:p w14:paraId="49FF4610" w14:textId="77777777" w:rsidR="00F817EB" w:rsidRDefault="00F817EB" w:rsidP="00EE0EBA">
            <w:pPr>
              <w:rPr>
                <w:sz w:val="24"/>
                <w:szCs w:val="24"/>
              </w:rPr>
            </w:pPr>
            <w:r>
              <w:rPr>
                <w:sz w:val="24"/>
                <w:szCs w:val="24"/>
              </w:rPr>
              <w:t>X</w:t>
            </w:r>
          </w:p>
        </w:tc>
        <w:tc>
          <w:tcPr>
            <w:tcW w:w="477" w:type="dxa"/>
          </w:tcPr>
          <w:p w14:paraId="612FA0FD" w14:textId="77777777" w:rsidR="00F817EB" w:rsidRPr="00F6097C" w:rsidRDefault="00F817EB" w:rsidP="00EE0EBA">
            <w:pPr>
              <w:rPr>
                <w:color w:val="FF0000"/>
                <w:sz w:val="24"/>
                <w:szCs w:val="24"/>
              </w:rPr>
            </w:pPr>
            <w:r w:rsidRPr="00F6097C">
              <w:rPr>
                <w:color w:val="FF0000"/>
                <w:sz w:val="24"/>
                <w:szCs w:val="24"/>
              </w:rPr>
              <w:t>X</w:t>
            </w:r>
          </w:p>
        </w:tc>
        <w:tc>
          <w:tcPr>
            <w:tcW w:w="477" w:type="dxa"/>
          </w:tcPr>
          <w:p w14:paraId="7B3FE731" w14:textId="77777777" w:rsidR="00F817EB" w:rsidRPr="00F6097C" w:rsidRDefault="00F817EB" w:rsidP="00EE0EBA">
            <w:pPr>
              <w:rPr>
                <w:color w:val="FF0000"/>
                <w:sz w:val="24"/>
                <w:szCs w:val="24"/>
              </w:rPr>
            </w:pPr>
            <w:r w:rsidRPr="00F6097C">
              <w:rPr>
                <w:color w:val="FF0000"/>
                <w:sz w:val="24"/>
                <w:szCs w:val="24"/>
              </w:rPr>
              <w:t>X</w:t>
            </w:r>
          </w:p>
        </w:tc>
        <w:tc>
          <w:tcPr>
            <w:tcW w:w="575" w:type="dxa"/>
          </w:tcPr>
          <w:p w14:paraId="5D954879" w14:textId="77777777" w:rsidR="00F817EB" w:rsidRDefault="00F817EB" w:rsidP="00EE0EBA">
            <w:pPr>
              <w:rPr>
                <w:sz w:val="24"/>
                <w:szCs w:val="24"/>
              </w:rPr>
            </w:pPr>
            <w:r>
              <w:rPr>
                <w:sz w:val="24"/>
                <w:szCs w:val="24"/>
              </w:rPr>
              <w:t>X</w:t>
            </w:r>
          </w:p>
        </w:tc>
        <w:tc>
          <w:tcPr>
            <w:tcW w:w="477" w:type="dxa"/>
          </w:tcPr>
          <w:p w14:paraId="430A2598" w14:textId="77777777" w:rsidR="00F817EB" w:rsidRPr="00F6097C" w:rsidRDefault="00F817EB" w:rsidP="00EE0EBA">
            <w:pPr>
              <w:rPr>
                <w:color w:val="FF0000"/>
                <w:sz w:val="24"/>
                <w:szCs w:val="24"/>
              </w:rPr>
            </w:pPr>
            <w:r w:rsidRPr="00F6097C">
              <w:rPr>
                <w:color w:val="FF0000"/>
                <w:sz w:val="24"/>
                <w:szCs w:val="24"/>
              </w:rPr>
              <w:t>X</w:t>
            </w:r>
          </w:p>
        </w:tc>
        <w:tc>
          <w:tcPr>
            <w:tcW w:w="698" w:type="dxa"/>
          </w:tcPr>
          <w:p w14:paraId="775117AD" w14:textId="77777777" w:rsidR="00F817EB" w:rsidRPr="00F6097C" w:rsidRDefault="00F817EB" w:rsidP="00EE0EBA">
            <w:pPr>
              <w:rPr>
                <w:color w:val="FF0000"/>
                <w:sz w:val="24"/>
                <w:szCs w:val="24"/>
              </w:rPr>
            </w:pPr>
            <w:r w:rsidRPr="00F6097C">
              <w:rPr>
                <w:color w:val="FF0000"/>
                <w:sz w:val="24"/>
                <w:szCs w:val="24"/>
              </w:rPr>
              <w:t>0</w:t>
            </w:r>
          </w:p>
        </w:tc>
        <w:tc>
          <w:tcPr>
            <w:tcW w:w="708" w:type="dxa"/>
          </w:tcPr>
          <w:p w14:paraId="7D06316B" w14:textId="77777777" w:rsidR="00F817EB" w:rsidRPr="00F6097C" w:rsidRDefault="00F817EB" w:rsidP="00EE0EBA">
            <w:pPr>
              <w:rPr>
                <w:color w:val="FF0000"/>
                <w:sz w:val="24"/>
                <w:szCs w:val="24"/>
              </w:rPr>
            </w:pPr>
            <w:r w:rsidRPr="00F6097C">
              <w:rPr>
                <w:color w:val="FF0000"/>
                <w:sz w:val="24"/>
                <w:szCs w:val="24"/>
              </w:rPr>
              <w:t>0</w:t>
            </w:r>
          </w:p>
        </w:tc>
        <w:tc>
          <w:tcPr>
            <w:tcW w:w="4504" w:type="dxa"/>
          </w:tcPr>
          <w:p w14:paraId="71A2D386" w14:textId="77777777" w:rsidR="00F817EB" w:rsidRDefault="00F817EB" w:rsidP="00EE0EBA">
            <w:pPr>
              <w:rPr>
                <w:sz w:val="24"/>
                <w:szCs w:val="24"/>
              </w:rPr>
            </w:pPr>
            <w:r>
              <w:rPr>
                <w:sz w:val="24"/>
                <w:szCs w:val="24"/>
              </w:rPr>
              <w:t>*Not updated since March 2010.</w:t>
            </w:r>
          </w:p>
          <w:p w14:paraId="0E99AD0D" w14:textId="77777777" w:rsidR="00F817EB" w:rsidRDefault="00F817EB" w:rsidP="00EE0EBA">
            <w:pPr>
              <w:rPr>
                <w:sz w:val="24"/>
                <w:szCs w:val="24"/>
              </w:rPr>
            </w:pPr>
            <w:r>
              <w:rPr>
                <w:sz w:val="24"/>
                <w:szCs w:val="24"/>
              </w:rPr>
              <w:t xml:space="preserve">Previous reports noted the lack of updates to the data, this issue has not been addressed. </w:t>
            </w:r>
          </w:p>
        </w:tc>
      </w:tr>
      <w:tr w:rsidR="00F817EB" w14:paraId="69D834A8" w14:textId="77777777" w:rsidTr="00EE0EBA">
        <w:trPr>
          <w:trHeight w:val="297"/>
        </w:trPr>
        <w:tc>
          <w:tcPr>
            <w:tcW w:w="2285" w:type="dxa"/>
          </w:tcPr>
          <w:p w14:paraId="1969E4D7" w14:textId="77777777" w:rsidR="00F817EB" w:rsidRDefault="00F817EB" w:rsidP="00EE0EBA">
            <w:pPr>
              <w:rPr>
                <w:sz w:val="24"/>
                <w:szCs w:val="24"/>
              </w:rPr>
            </w:pPr>
            <w:r>
              <w:rPr>
                <w:sz w:val="24"/>
                <w:szCs w:val="24"/>
              </w:rPr>
              <w:t>Corby Clinical Commissioning Group &amp; Nene Clinical Commissioning Group*</w:t>
            </w:r>
          </w:p>
        </w:tc>
        <w:tc>
          <w:tcPr>
            <w:tcW w:w="482" w:type="dxa"/>
          </w:tcPr>
          <w:p w14:paraId="0E7CD8C3" w14:textId="77777777" w:rsidR="00F817EB" w:rsidRDefault="00F817EB" w:rsidP="00EE0EBA">
            <w:pPr>
              <w:rPr>
                <w:sz w:val="24"/>
                <w:szCs w:val="24"/>
              </w:rPr>
            </w:pPr>
            <w:r>
              <w:rPr>
                <w:sz w:val="24"/>
                <w:szCs w:val="24"/>
              </w:rPr>
              <w:t>√</w:t>
            </w:r>
          </w:p>
        </w:tc>
        <w:tc>
          <w:tcPr>
            <w:tcW w:w="575" w:type="dxa"/>
          </w:tcPr>
          <w:p w14:paraId="66945D58" w14:textId="77777777" w:rsidR="00F817EB" w:rsidRDefault="00F817EB" w:rsidP="00EE0EBA">
            <w:pPr>
              <w:rPr>
                <w:sz w:val="24"/>
                <w:szCs w:val="24"/>
              </w:rPr>
            </w:pPr>
            <w:r>
              <w:rPr>
                <w:sz w:val="24"/>
                <w:szCs w:val="24"/>
              </w:rPr>
              <w:t>√</w:t>
            </w:r>
          </w:p>
        </w:tc>
        <w:tc>
          <w:tcPr>
            <w:tcW w:w="575" w:type="dxa"/>
          </w:tcPr>
          <w:p w14:paraId="64CDF51F" w14:textId="77777777" w:rsidR="00F817EB" w:rsidRDefault="00F817EB" w:rsidP="00EE0EBA">
            <w:pPr>
              <w:rPr>
                <w:sz w:val="24"/>
                <w:szCs w:val="24"/>
              </w:rPr>
            </w:pPr>
            <w:r>
              <w:rPr>
                <w:sz w:val="24"/>
                <w:szCs w:val="24"/>
              </w:rPr>
              <w:t>X</w:t>
            </w:r>
          </w:p>
        </w:tc>
        <w:tc>
          <w:tcPr>
            <w:tcW w:w="695" w:type="dxa"/>
          </w:tcPr>
          <w:p w14:paraId="4C41A5A4" w14:textId="77777777" w:rsidR="00F817EB" w:rsidRDefault="00F817EB" w:rsidP="00EE0EBA">
            <w:pPr>
              <w:rPr>
                <w:sz w:val="24"/>
                <w:szCs w:val="24"/>
              </w:rPr>
            </w:pPr>
            <w:r>
              <w:rPr>
                <w:sz w:val="24"/>
                <w:szCs w:val="24"/>
              </w:rPr>
              <w:t>√</w:t>
            </w:r>
          </w:p>
        </w:tc>
        <w:tc>
          <w:tcPr>
            <w:tcW w:w="586" w:type="dxa"/>
          </w:tcPr>
          <w:p w14:paraId="0D7C5654" w14:textId="77777777" w:rsidR="00F817EB" w:rsidRDefault="00F817EB" w:rsidP="00EE0EBA">
            <w:pPr>
              <w:rPr>
                <w:sz w:val="24"/>
                <w:szCs w:val="24"/>
              </w:rPr>
            </w:pPr>
            <w:r>
              <w:rPr>
                <w:sz w:val="24"/>
                <w:szCs w:val="24"/>
              </w:rPr>
              <w:t>X</w:t>
            </w:r>
          </w:p>
        </w:tc>
        <w:tc>
          <w:tcPr>
            <w:tcW w:w="558" w:type="dxa"/>
          </w:tcPr>
          <w:p w14:paraId="76088E82" w14:textId="77777777" w:rsidR="00F817EB" w:rsidRDefault="00F817EB" w:rsidP="00EE0EBA">
            <w:pPr>
              <w:rPr>
                <w:sz w:val="24"/>
                <w:szCs w:val="24"/>
              </w:rPr>
            </w:pPr>
            <w:r>
              <w:rPr>
                <w:sz w:val="24"/>
                <w:szCs w:val="24"/>
              </w:rPr>
              <w:t>X</w:t>
            </w:r>
          </w:p>
        </w:tc>
        <w:tc>
          <w:tcPr>
            <w:tcW w:w="575" w:type="dxa"/>
          </w:tcPr>
          <w:p w14:paraId="415001B2" w14:textId="77777777" w:rsidR="00F817EB" w:rsidRDefault="00F817EB" w:rsidP="00EE0EBA">
            <w:pPr>
              <w:rPr>
                <w:sz w:val="24"/>
                <w:szCs w:val="24"/>
              </w:rPr>
            </w:pPr>
            <w:r>
              <w:rPr>
                <w:sz w:val="24"/>
                <w:szCs w:val="24"/>
              </w:rPr>
              <w:t>X</w:t>
            </w:r>
          </w:p>
        </w:tc>
        <w:tc>
          <w:tcPr>
            <w:tcW w:w="477" w:type="dxa"/>
          </w:tcPr>
          <w:p w14:paraId="355DD5DE" w14:textId="77777777" w:rsidR="00F817EB" w:rsidRPr="00F6097C" w:rsidRDefault="00F817EB" w:rsidP="00EE0EBA">
            <w:pPr>
              <w:rPr>
                <w:color w:val="FF0000"/>
                <w:sz w:val="24"/>
                <w:szCs w:val="24"/>
              </w:rPr>
            </w:pPr>
            <w:r w:rsidRPr="00F6097C">
              <w:rPr>
                <w:color w:val="FF0000"/>
                <w:sz w:val="24"/>
                <w:szCs w:val="24"/>
              </w:rPr>
              <w:t>√</w:t>
            </w:r>
          </w:p>
        </w:tc>
        <w:tc>
          <w:tcPr>
            <w:tcW w:w="477" w:type="dxa"/>
          </w:tcPr>
          <w:p w14:paraId="6BE27512" w14:textId="77777777" w:rsidR="00F817EB" w:rsidRPr="00F6097C" w:rsidRDefault="00F817EB" w:rsidP="00EE0EBA">
            <w:pPr>
              <w:rPr>
                <w:color w:val="FF0000"/>
                <w:sz w:val="24"/>
                <w:szCs w:val="24"/>
              </w:rPr>
            </w:pPr>
            <w:r w:rsidRPr="00F6097C">
              <w:rPr>
                <w:color w:val="FF0000"/>
                <w:sz w:val="24"/>
                <w:szCs w:val="24"/>
              </w:rPr>
              <w:t>√</w:t>
            </w:r>
          </w:p>
        </w:tc>
        <w:tc>
          <w:tcPr>
            <w:tcW w:w="575" w:type="dxa"/>
          </w:tcPr>
          <w:p w14:paraId="69B2220E" w14:textId="77777777" w:rsidR="00F817EB" w:rsidRDefault="00F817EB" w:rsidP="00EE0EBA">
            <w:pPr>
              <w:rPr>
                <w:sz w:val="24"/>
                <w:szCs w:val="24"/>
              </w:rPr>
            </w:pPr>
            <w:r>
              <w:rPr>
                <w:sz w:val="24"/>
                <w:szCs w:val="24"/>
              </w:rPr>
              <w:t>X</w:t>
            </w:r>
          </w:p>
        </w:tc>
        <w:tc>
          <w:tcPr>
            <w:tcW w:w="477" w:type="dxa"/>
          </w:tcPr>
          <w:p w14:paraId="71D1704A" w14:textId="77777777" w:rsidR="00F817EB" w:rsidRPr="00F6097C" w:rsidRDefault="00F817EB" w:rsidP="00EE0EBA">
            <w:pPr>
              <w:rPr>
                <w:color w:val="FF0000"/>
                <w:sz w:val="24"/>
                <w:szCs w:val="24"/>
              </w:rPr>
            </w:pPr>
            <w:r w:rsidRPr="00F6097C">
              <w:rPr>
                <w:color w:val="FF0000"/>
                <w:sz w:val="24"/>
                <w:szCs w:val="24"/>
              </w:rPr>
              <w:t>X</w:t>
            </w:r>
          </w:p>
        </w:tc>
        <w:tc>
          <w:tcPr>
            <w:tcW w:w="698" w:type="dxa"/>
          </w:tcPr>
          <w:p w14:paraId="0ACDB4BB" w14:textId="77777777" w:rsidR="00F817EB" w:rsidRPr="00F6097C" w:rsidRDefault="00F817EB" w:rsidP="00EE0EBA">
            <w:pPr>
              <w:rPr>
                <w:color w:val="FF0000"/>
                <w:sz w:val="24"/>
                <w:szCs w:val="24"/>
              </w:rPr>
            </w:pPr>
            <w:r w:rsidRPr="00F6097C">
              <w:rPr>
                <w:color w:val="FF0000"/>
                <w:sz w:val="24"/>
                <w:szCs w:val="24"/>
              </w:rPr>
              <w:t>3</w:t>
            </w:r>
          </w:p>
        </w:tc>
        <w:tc>
          <w:tcPr>
            <w:tcW w:w="708" w:type="dxa"/>
          </w:tcPr>
          <w:p w14:paraId="109B2880" w14:textId="77777777" w:rsidR="00F817EB" w:rsidRPr="00F6097C" w:rsidRDefault="00F817EB" w:rsidP="00EE0EBA">
            <w:pPr>
              <w:rPr>
                <w:color w:val="FF0000"/>
                <w:sz w:val="24"/>
                <w:szCs w:val="24"/>
              </w:rPr>
            </w:pPr>
            <w:r w:rsidRPr="00F6097C">
              <w:rPr>
                <w:color w:val="FF0000"/>
                <w:sz w:val="24"/>
                <w:szCs w:val="24"/>
              </w:rPr>
              <w:t>3</w:t>
            </w:r>
          </w:p>
        </w:tc>
        <w:tc>
          <w:tcPr>
            <w:tcW w:w="4504" w:type="dxa"/>
          </w:tcPr>
          <w:p w14:paraId="2B6D83AD" w14:textId="77777777" w:rsidR="00F817EB" w:rsidRDefault="00F817EB" w:rsidP="00EE0EBA">
            <w:pPr>
              <w:rPr>
                <w:sz w:val="24"/>
                <w:szCs w:val="24"/>
              </w:rPr>
            </w:pPr>
            <w:r>
              <w:rPr>
                <w:sz w:val="24"/>
                <w:szCs w:val="24"/>
              </w:rPr>
              <w:t>*NHS Nene and NHS Corby Clinical Commissioning Groups have published a single “Inclusion and Equality Strategy 2013-2016” between them.</w:t>
            </w:r>
          </w:p>
          <w:p w14:paraId="23616123" w14:textId="77777777" w:rsidR="00F817EB" w:rsidRDefault="00F817EB" w:rsidP="00EE0EBA">
            <w:pPr>
              <w:rPr>
                <w:sz w:val="24"/>
                <w:szCs w:val="24"/>
              </w:rPr>
            </w:pPr>
            <w:r>
              <w:rPr>
                <w:sz w:val="24"/>
                <w:szCs w:val="24"/>
              </w:rPr>
              <w:t>The PB has updated its equality, inclusion and human rights policy.  The policy outlines three objectives it aims to achieve in the next three years but does not outline the process by which they will be achieved; an inclusion of the process would make the policy SMART.  Furthermore there is a need to include data indicating the level of progress.</w:t>
            </w:r>
          </w:p>
        </w:tc>
      </w:tr>
      <w:tr w:rsidR="00F817EB" w14:paraId="60FC7A62" w14:textId="77777777" w:rsidTr="00EE0EBA">
        <w:trPr>
          <w:trHeight w:val="284"/>
        </w:trPr>
        <w:tc>
          <w:tcPr>
            <w:tcW w:w="2285" w:type="dxa"/>
          </w:tcPr>
          <w:p w14:paraId="26691309" w14:textId="77777777" w:rsidR="00F817EB" w:rsidRDefault="00F817EB" w:rsidP="00EE0EBA">
            <w:pPr>
              <w:rPr>
                <w:sz w:val="24"/>
                <w:szCs w:val="24"/>
              </w:rPr>
            </w:pPr>
            <w:r>
              <w:rPr>
                <w:sz w:val="24"/>
                <w:szCs w:val="24"/>
              </w:rPr>
              <w:t>Daventry District Council</w:t>
            </w:r>
          </w:p>
        </w:tc>
        <w:tc>
          <w:tcPr>
            <w:tcW w:w="482" w:type="dxa"/>
          </w:tcPr>
          <w:p w14:paraId="280BF95E" w14:textId="77777777" w:rsidR="00F817EB" w:rsidRDefault="00F817EB" w:rsidP="00EE0EBA">
            <w:pPr>
              <w:rPr>
                <w:sz w:val="24"/>
                <w:szCs w:val="24"/>
              </w:rPr>
            </w:pPr>
            <w:r>
              <w:rPr>
                <w:sz w:val="24"/>
                <w:szCs w:val="24"/>
              </w:rPr>
              <w:t>√</w:t>
            </w:r>
          </w:p>
        </w:tc>
        <w:tc>
          <w:tcPr>
            <w:tcW w:w="575" w:type="dxa"/>
          </w:tcPr>
          <w:p w14:paraId="6E6A4E5B" w14:textId="77777777" w:rsidR="00F817EB" w:rsidRDefault="00F817EB" w:rsidP="00EE0EBA">
            <w:pPr>
              <w:rPr>
                <w:sz w:val="24"/>
                <w:szCs w:val="24"/>
              </w:rPr>
            </w:pPr>
            <w:r>
              <w:rPr>
                <w:sz w:val="24"/>
                <w:szCs w:val="24"/>
              </w:rPr>
              <w:t>√</w:t>
            </w:r>
          </w:p>
        </w:tc>
        <w:tc>
          <w:tcPr>
            <w:tcW w:w="575" w:type="dxa"/>
          </w:tcPr>
          <w:p w14:paraId="7F4CF6A3" w14:textId="77777777" w:rsidR="00F817EB" w:rsidRDefault="00F817EB" w:rsidP="00EE0EBA">
            <w:pPr>
              <w:rPr>
                <w:sz w:val="24"/>
                <w:szCs w:val="24"/>
              </w:rPr>
            </w:pPr>
            <w:r>
              <w:rPr>
                <w:sz w:val="24"/>
                <w:szCs w:val="24"/>
              </w:rPr>
              <w:t>X</w:t>
            </w:r>
          </w:p>
        </w:tc>
        <w:tc>
          <w:tcPr>
            <w:tcW w:w="695" w:type="dxa"/>
          </w:tcPr>
          <w:p w14:paraId="469EB58A" w14:textId="77777777" w:rsidR="00F817EB" w:rsidRDefault="00F817EB" w:rsidP="00EE0EBA">
            <w:pPr>
              <w:rPr>
                <w:sz w:val="24"/>
                <w:szCs w:val="24"/>
              </w:rPr>
            </w:pPr>
            <w:r>
              <w:rPr>
                <w:sz w:val="24"/>
                <w:szCs w:val="24"/>
              </w:rPr>
              <w:t>X</w:t>
            </w:r>
          </w:p>
        </w:tc>
        <w:tc>
          <w:tcPr>
            <w:tcW w:w="586" w:type="dxa"/>
          </w:tcPr>
          <w:p w14:paraId="51A73F61" w14:textId="77777777" w:rsidR="00F817EB" w:rsidRDefault="00F817EB" w:rsidP="00EE0EBA">
            <w:pPr>
              <w:rPr>
                <w:sz w:val="24"/>
                <w:szCs w:val="24"/>
              </w:rPr>
            </w:pPr>
            <w:r>
              <w:rPr>
                <w:sz w:val="24"/>
                <w:szCs w:val="24"/>
              </w:rPr>
              <w:t>X</w:t>
            </w:r>
          </w:p>
        </w:tc>
        <w:tc>
          <w:tcPr>
            <w:tcW w:w="558" w:type="dxa"/>
          </w:tcPr>
          <w:p w14:paraId="18375AAF" w14:textId="77777777" w:rsidR="00F817EB" w:rsidRDefault="00F817EB" w:rsidP="00EE0EBA">
            <w:pPr>
              <w:rPr>
                <w:sz w:val="24"/>
                <w:szCs w:val="24"/>
              </w:rPr>
            </w:pPr>
            <w:r>
              <w:rPr>
                <w:sz w:val="24"/>
                <w:szCs w:val="24"/>
              </w:rPr>
              <w:t>√</w:t>
            </w:r>
          </w:p>
        </w:tc>
        <w:tc>
          <w:tcPr>
            <w:tcW w:w="575" w:type="dxa"/>
          </w:tcPr>
          <w:p w14:paraId="1E9EBB60" w14:textId="77777777" w:rsidR="00F817EB" w:rsidRDefault="00F817EB" w:rsidP="00EE0EBA">
            <w:pPr>
              <w:rPr>
                <w:sz w:val="24"/>
                <w:szCs w:val="24"/>
              </w:rPr>
            </w:pPr>
            <w:r>
              <w:rPr>
                <w:sz w:val="24"/>
                <w:szCs w:val="24"/>
              </w:rPr>
              <w:t>X</w:t>
            </w:r>
          </w:p>
        </w:tc>
        <w:tc>
          <w:tcPr>
            <w:tcW w:w="477" w:type="dxa"/>
          </w:tcPr>
          <w:p w14:paraId="4A871682" w14:textId="77777777" w:rsidR="00F817EB" w:rsidRPr="00F6097C" w:rsidRDefault="00F817EB" w:rsidP="00EE0EBA">
            <w:pPr>
              <w:rPr>
                <w:color w:val="FF0000"/>
                <w:sz w:val="24"/>
                <w:szCs w:val="24"/>
              </w:rPr>
            </w:pPr>
            <w:r w:rsidRPr="00F6097C">
              <w:rPr>
                <w:color w:val="FF0000"/>
                <w:sz w:val="24"/>
                <w:szCs w:val="24"/>
              </w:rPr>
              <w:t>X</w:t>
            </w:r>
          </w:p>
        </w:tc>
        <w:tc>
          <w:tcPr>
            <w:tcW w:w="477" w:type="dxa"/>
          </w:tcPr>
          <w:p w14:paraId="3B7761C1" w14:textId="77777777" w:rsidR="00F817EB" w:rsidRPr="00F6097C" w:rsidRDefault="00F817EB" w:rsidP="00EE0EBA">
            <w:pPr>
              <w:rPr>
                <w:color w:val="FF0000"/>
                <w:sz w:val="24"/>
                <w:szCs w:val="24"/>
              </w:rPr>
            </w:pPr>
            <w:r w:rsidRPr="00F6097C">
              <w:rPr>
                <w:color w:val="FF0000"/>
                <w:sz w:val="24"/>
                <w:szCs w:val="24"/>
              </w:rPr>
              <w:t>√</w:t>
            </w:r>
          </w:p>
        </w:tc>
        <w:tc>
          <w:tcPr>
            <w:tcW w:w="575" w:type="dxa"/>
          </w:tcPr>
          <w:p w14:paraId="6DEDEB7F" w14:textId="77777777" w:rsidR="00F817EB" w:rsidRDefault="00F817EB" w:rsidP="00EE0EBA">
            <w:pPr>
              <w:rPr>
                <w:sz w:val="24"/>
                <w:szCs w:val="24"/>
              </w:rPr>
            </w:pPr>
            <w:r>
              <w:rPr>
                <w:sz w:val="24"/>
                <w:szCs w:val="24"/>
              </w:rPr>
              <w:t>X</w:t>
            </w:r>
          </w:p>
        </w:tc>
        <w:tc>
          <w:tcPr>
            <w:tcW w:w="477" w:type="dxa"/>
          </w:tcPr>
          <w:p w14:paraId="5B7064CA" w14:textId="77777777" w:rsidR="00F817EB" w:rsidRPr="00F6097C" w:rsidRDefault="00F817EB" w:rsidP="00EE0EBA">
            <w:pPr>
              <w:rPr>
                <w:color w:val="FF0000"/>
                <w:sz w:val="24"/>
                <w:szCs w:val="24"/>
              </w:rPr>
            </w:pPr>
            <w:r w:rsidRPr="00F6097C">
              <w:rPr>
                <w:color w:val="FF0000"/>
                <w:sz w:val="24"/>
                <w:szCs w:val="24"/>
              </w:rPr>
              <w:t>X</w:t>
            </w:r>
          </w:p>
        </w:tc>
        <w:tc>
          <w:tcPr>
            <w:tcW w:w="698" w:type="dxa"/>
          </w:tcPr>
          <w:p w14:paraId="01D78AC1" w14:textId="77777777" w:rsidR="00F817EB" w:rsidRPr="00F6097C" w:rsidRDefault="00F817EB" w:rsidP="00EE0EBA">
            <w:pPr>
              <w:rPr>
                <w:color w:val="FF0000"/>
                <w:sz w:val="24"/>
                <w:szCs w:val="24"/>
              </w:rPr>
            </w:pPr>
            <w:r w:rsidRPr="00F6097C">
              <w:rPr>
                <w:color w:val="FF0000"/>
                <w:sz w:val="24"/>
                <w:szCs w:val="24"/>
              </w:rPr>
              <w:t>1</w:t>
            </w:r>
          </w:p>
        </w:tc>
        <w:tc>
          <w:tcPr>
            <w:tcW w:w="708" w:type="dxa"/>
          </w:tcPr>
          <w:p w14:paraId="44F2BAC5" w14:textId="77777777" w:rsidR="00F817EB" w:rsidRPr="00F6097C" w:rsidRDefault="00F817EB" w:rsidP="00EE0EBA">
            <w:pPr>
              <w:rPr>
                <w:color w:val="FF0000"/>
                <w:sz w:val="24"/>
                <w:szCs w:val="24"/>
              </w:rPr>
            </w:pPr>
            <w:r w:rsidRPr="00F6097C">
              <w:rPr>
                <w:color w:val="FF0000"/>
                <w:sz w:val="24"/>
                <w:szCs w:val="24"/>
              </w:rPr>
              <w:t>1</w:t>
            </w:r>
          </w:p>
        </w:tc>
        <w:tc>
          <w:tcPr>
            <w:tcW w:w="4504" w:type="dxa"/>
          </w:tcPr>
          <w:p w14:paraId="2EF3FB4D" w14:textId="77777777" w:rsidR="00F817EB" w:rsidRDefault="00F817EB" w:rsidP="00EE0EBA">
            <w:pPr>
              <w:rPr>
                <w:sz w:val="24"/>
                <w:szCs w:val="24"/>
              </w:rPr>
            </w:pPr>
            <w:r>
              <w:rPr>
                <w:sz w:val="24"/>
                <w:szCs w:val="24"/>
              </w:rPr>
              <w:t>The PB has updated its Equality Scheme and Plan, however there is only data in relation to three of the four characteristics identified in 4b.  The PB has identified weaknesses in the quality of information it holds concerning its service users and their needs.  The PB seems to be working to support different partners and it would be beneficial to see statistical data highlighting this. The PB has failed to meet their requirements on specific duties because, although there is information on service users, there is inadequate data on their employees.</w:t>
            </w:r>
          </w:p>
        </w:tc>
      </w:tr>
      <w:tr w:rsidR="00F817EB" w14:paraId="5B67D350" w14:textId="77777777" w:rsidTr="00EE0EBA">
        <w:trPr>
          <w:trHeight w:val="297"/>
        </w:trPr>
        <w:tc>
          <w:tcPr>
            <w:tcW w:w="2285" w:type="dxa"/>
          </w:tcPr>
          <w:p w14:paraId="50EFF165" w14:textId="77777777" w:rsidR="00F817EB" w:rsidRPr="00B66357" w:rsidRDefault="00F817EB" w:rsidP="00EE0EBA">
            <w:pPr>
              <w:rPr>
                <w:b/>
                <w:sz w:val="24"/>
                <w:szCs w:val="24"/>
              </w:rPr>
            </w:pPr>
            <w:r w:rsidRPr="00B66357">
              <w:rPr>
                <w:b/>
                <w:sz w:val="24"/>
                <w:szCs w:val="24"/>
              </w:rPr>
              <w:t>Public Authority</w:t>
            </w:r>
          </w:p>
        </w:tc>
        <w:tc>
          <w:tcPr>
            <w:tcW w:w="482" w:type="dxa"/>
          </w:tcPr>
          <w:p w14:paraId="200C89D5" w14:textId="77777777" w:rsidR="00F817EB" w:rsidRPr="00B66357" w:rsidRDefault="00F817EB" w:rsidP="00EE0EBA">
            <w:pPr>
              <w:jc w:val="center"/>
              <w:rPr>
                <w:b/>
                <w:sz w:val="24"/>
                <w:szCs w:val="24"/>
              </w:rPr>
            </w:pPr>
            <w:r w:rsidRPr="00B66357">
              <w:rPr>
                <w:b/>
                <w:sz w:val="24"/>
                <w:szCs w:val="24"/>
              </w:rPr>
              <w:t>1</w:t>
            </w:r>
          </w:p>
        </w:tc>
        <w:tc>
          <w:tcPr>
            <w:tcW w:w="575" w:type="dxa"/>
          </w:tcPr>
          <w:p w14:paraId="1C107790" w14:textId="77777777" w:rsidR="00F817EB" w:rsidRPr="00B66357" w:rsidRDefault="00F817EB" w:rsidP="00EE0EBA">
            <w:pPr>
              <w:jc w:val="center"/>
              <w:rPr>
                <w:b/>
                <w:sz w:val="24"/>
                <w:szCs w:val="24"/>
              </w:rPr>
            </w:pPr>
            <w:r w:rsidRPr="00B66357">
              <w:rPr>
                <w:b/>
                <w:sz w:val="24"/>
                <w:szCs w:val="24"/>
              </w:rPr>
              <w:t>2</w:t>
            </w:r>
          </w:p>
        </w:tc>
        <w:tc>
          <w:tcPr>
            <w:tcW w:w="575" w:type="dxa"/>
          </w:tcPr>
          <w:p w14:paraId="3EC79838" w14:textId="77777777" w:rsidR="00F817EB" w:rsidRPr="00B66357" w:rsidRDefault="00F817EB" w:rsidP="00EE0EBA">
            <w:pPr>
              <w:jc w:val="center"/>
              <w:rPr>
                <w:b/>
                <w:sz w:val="24"/>
                <w:szCs w:val="24"/>
              </w:rPr>
            </w:pPr>
            <w:r w:rsidRPr="00B66357">
              <w:rPr>
                <w:b/>
                <w:sz w:val="24"/>
                <w:szCs w:val="24"/>
              </w:rPr>
              <w:t>3</w:t>
            </w:r>
          </w:p>
        </w:tc>
        <w:tc>
          <w:tcPr>
            <w:tcW w:w="695" w:type="dxa"/>
          </w:tcPr>
          <w:p w14:paraId="0A276C12" w14:textId="77777777" w:rsidR="00F817EB" w:rsidRPr="00B66357" w:rsidRDefault="00F817EB" w:rsidP="00EE0EBA">
            <w:pPr>
              <w:jc w:val="center"/>
              <w:rPr>
                <w:b/>
                <w:sz w:val="24"/>
                <w:szCs w:val="24"/>
              </w:rPr>
            </w:pPr>
            <w:r w:rsidRPr="00B66357">
              <w:rPr>
                <w:b/>
                <w:sz w:val="24"/>
                <w:szCs w:val="24"/>
              </w:rPr>
              <w:t>4a</w:t>
            </w:r>
          </w:p>
        </w:tc>
        <w:tc>
          <w:tcPr>
            <w:tcW w:w="586" w:type="dxa"/>
          </w:tcPr>
          <w:p w14:paraId="2569AC35" w14:textId="77777777" w:rsidR="00F817EB" w:rsidRPr="00B66357" w:rsidRDefault="00F817EB" w:rsidP="00EE0EBA">
            <w:pPr>
              <w:jc w:val="center"/>
              <w:rPr>
                <w:b/>
                <w:sz w:val="24"/>
                <w:szCs w:val="24"/>
              </w:rPr>
            </w:pPr>
            <w:r w:rsidRPr="00B66357">
              <w:rPr>
                <w:b/>
                <w:sz w:val="24"/>
                <w:szCs w:val="24"/>
              </w:rPr>
              <w:t>4b</w:t>
            </w:r>
          </w:p>
        </w:tc>
        <w:tc>
          <w:tcPr>
            <w:tcW w:w="558" w:type="dxa"/>
          </w:tcPr>
          <w:p w14:paraId="62003389" w14:textId="77777777" w:rsidR="00F817EB" w:rsidRPr="00B66357" w:rsidRDefault="00F817EB" w:rsidP="00EE0EBA">
            <w:pPr>
              <w:jc w:val="center"/>
              <w:rPr>
                <w:b/>
                <w:sz w:val="24"/>
                <w:szCs w:val="24"/>
              </w:rPr>
            </w:pPr>
            <w:r w:rsidRPr="00B66357">
              <w:rPr>
                <w:b/>
                <w:sz w:val="24"/>
                <w:szCs w:val="24"/>
              </w:rPr>
              <w:t>4c</w:t>
            </w:r>
          </w:p>
        </w:tc>
        <w:tc>
          <w:tcPr>
            <w:tcW w:w="575" w:type="dxa"/>
          </w:tcPr>
          <w:p w14:paraId="3CC5F725" w14:textId="77777777" w:rsidR="00F817EB" w:rsidRPr="00B66357" w:rsidRDefault="00F817EB" w:rsidP="00EE0EBA">
            <w:pPr>
              <w:jc w:val="center"/>
              <w:rPr>
                <w:b/>
                <w:sz w:val="24"/>
                <w:szCs w:val="24"/>
              </w:rPr>
            </w:pPr>
            <w:r w:rsidRPr="00B66357">
              <w:rPr>
                <w:b/>
                <w:sz w:val="24"/>
                <w:szCs w:val="24"/>
              </w:rPr>
              <w:t>5</w:t>
            </w:r>
          </w:p>
        </w:tc>
        <w:tc>
          <w:tcPr>
            <w:tcW w:w="477" w:type="dxa"/>
          </w:tcPr>
          <w:p w14:paraId="11A72142" w14:textId="77777777" w:rsidR="00F817EB" w:rsidRPr="00F6097C" w:rsidRDefault="00F817EB" w:rsidP="00EE0EBA">
            <w:pPr>
              <w:jc w:val="center"/>
              <w:rPr>
                <w:b/>
                <w:color w:val="FF0000"/>
                <w:sz w:val="24"/>
                <w:szCs w:val="24"/>
              </w:rPr>
            </w:pPr>
            <w:r w:rsidRPr="00F6097C">
              <w:rPr>
                <w:b/>
                <w:color w:val="FF0000"/>
                <w:sz w:val="24"/>
                <w:szCs w:val="24"/>
              </w:rPr>
              <w:t>6</w:t>
            </w:r>
          </w:p>
        </w:tc>
        <w:tc>
          <w:tcPr>
            <w:tcW w:w="477" w:type="dxa"/>
          </w:tcPr>
          <w:p w14:paraId="53B39A25" w14:textId="77777777" w:rsidR="00F817EB" w:rsidRPr="00F6097C" w:rsidRDefault="00F817EB" w:rsidP="00EE0EBA">
            <w:pPr>
              <w:jc w:val="center"/>
              <w:rPr>
                <w:b/>
                <w:color w:val="FF0000"/>
                <w:sz w:val="24"/>
                <w:szCs w:val="24"/>
              </w:rPr>
            </w:pPr>
            <w:r w:rsidRPr="00F6097C">
              <w:rPr>
                <w:b/>
                <w:color w:val="FF0000"/>
                <w:sz w:val="24"/>
                <w:szCs w:val="24"/>
              </w:rPr>
              <w:t>7</w:t>
            </w:r>
          </w:p>
        </w:tc>
        <w:tc>
          <w:tcPr>
            <w:tcW w:w="575" w:type="dxa"/>
          </w:tcPr>
          <w:p w14:paraId="2C2D6DFC" w14:textId="77777777" w:rsidR="00F817EB" w:rsidRPr="00B66357" w:rsidRDefault="00F817EB" w:rsidP="00EE0EBA">
            <w:pPr>
              <w:jc w:val="center"/>
              <w:rPr>
                <w:b/>
                <w:sz w:val="24"/>
                <w:szCs w:val="24"/>
              </w:rPr>
            </w:pPr>
            <w:r w:rsidRPr="00B66357">
              <w:rPr>
                <w:b/>
                <w:sz w:val="24"/>
                <w:szCs w:val="24"/>
              </w:rPr>
              <w:t>8</w:t>
            </w:r>
          </w:p>
        </w:tc>
        <w:tc>
          <w:tcPr>
            <w:tcW w:w="477" w:type="dxa"/>
          </w:tcPr>
          <w:p w14:paraId="65E12FA4" w14:textId="77777777" w:rsidR="00F817EB" w:rsidRPr="00F6097C" w:rsidRDefault="00F817EB" w:rsidP="00EE0EBA">
            <w:pPr>
              <w:jc w:val="center"/>
              <w:rPr>
                <w:b/>
                <w:color w:val="FF0000"/>
                <w:sz w:val="24"/>
                <w:szCs w:val="24"/>
              </w:rPr>
            </w:pPr>
            <w:r w:rsidRPr="00F6097C">
              <w:rPr>
                <w:b/>
                <w:color w:val="FF0000"/>
                <w:sz w:val="24"/>
                <w:szCs w:val="24"/>
              </w:rPr>
              <w:t>9</w:t>
            </w:r>
          </w:p>
        </w:tc>
        <w:tc>
          <w:tcPr>
            <w:tcW w:w="698" w:type="dxa"/>
          </w:tcPr>
          <w:p w14:paraId="0AED9148" w14:textId="77777777" w:rsidR="00F817EB" w:rsidRPr="00F6097C" w:rsidRDefault="00F817EB" w:rsidP="00EE0EBA">
            <w:pPr>
              <w:jc w:val="center"/>
              <w:rPr>
                <w:b/>
                <w:color w:val="FF0000"/>
                <w:sz w:val="24"/>
                <w:szCs w:val="24"/>
              </w:rPr>
            </w:pPr>
            <w:r w:rsidRPr="00F6097C">
              <w:rPr>
                <w:b/>
                <w:color w:val="FF0000"/>
                <w:sz w:val="24"/>
                <w:szCs w:val="24"/>
              </w:rPr>
              <w:t>10a</w:t>
            </w:r>
          </w:p>
        </w:tc>
        <w:tc>
          <w:tcPr>
            <w:tcW w:w="708" w:type="dxa"/>
          </w:tcPr>
          <w:p w14:paraId="56EB1D72" w14:textId="77777777" w:rsidR="00F817EB" w:rsidRPr="00F6097C" w:rsidRDefault="00F817EB" w:rsidP="00EE0EBA">
            <w:pPr>
              <w:jc w:val="center"/>
              <w:rPr>
                <w:b/>
                <w:color w:val="FF0000"/>
                <w:sz w:val="24"/>
                <w:szCs w:val="24"/>
              </w:rPr>
            </w:pPr>
            <w:r w:rsidRPr="00F6097C">
              <w:rPr>
                <w:b/>
                <w:color w:val="FF0000"/>
                <w:sz w:val="24"/>
                <w:szCs w:val="24"/>
              </w:rPr>
              <w:t>10b</w:t>
            </w:r>
          </w:p>
        </w:tc>
        <w:tc>
          <w:tcPr>
            <w:tcW w:w="4504" w:type="dxa"/>
          </w:tcPr>
          <w:p w14:paraId="14D5714A" w14:textId="77777777" w:rsidR="00F817EB" w:rsidRPr="00B66357" w:rsidRDefault="00F817EB" w:rsidP="00EE0EBA">
            <w:pPr>
              <w:jc w:val="center"/>
              <w:rPr>
                <w:b/>
                <w:sz w:val="24"/>
                <w:szCs w:val="24"/>
              </w:rPr>
            </w:pPr>
            <w:r w:rsidRPr="00B66357">
              <w:rPr>
                <w:b/>
                <w:sz w:val="24"/>
                <w:szCs w:val="24"/>
              </w:rPr>
              <w:t>Notes/ Comments/ Observations</w:t>
            </w:r>
          </w:p>
        </w:tc>
      </w:tr>
      <w:tr w:rsidR="00F817EB" w14:paraId="2F8C2A9A" w14:textId="77777777" w:rsidTr="00EE0EBA">
        <w:trPr>
          <w:trHeight w:val="297"/>
        </w:trPr>
        <w:tc>
          <w:tcPr>
            <w:tcW w:w="2285" w:type="dxa"/>
          </w:tcPr>
          <w:p w14:paraId="39227D14" w14:textId="77777777" w:rsidR="00F817EB" w:rsidRDefault="00F817EB" w:rsidP="00EE0EBA">
            <w:pPr>
              <w:rPr>
                <w:sz w:val="24"/>
                <w:szCs w:val="24"/>
              </w:rPr>
            </w:pPr>
            <w:r>
              <w:rPr>
                <w:sz w:val="24"/>
                <w:szCs w:val="24"/>
              </w:rPr>
              <w:t>East Northants District Council</w:t>
            </w:r>
          </w:p>
        </w:tc>
        <w:tc>
          <w:tcPr>
            <w:tcW w:w="482" w:type="dxa"/>
          </w:tcPr>
          <w:p w14:paraId="7B253A02" w14:textId="77777777" w:rsidR="00F817EB" w:rsidRDefault="00F817EB" w:rsidP="00EE0EBA">
            <w:pPr>
              <w:rPr>
                <w:sz w:val="24"/>
                <w:szCs w:val="24"/>
              </w:rPr>
            </w:pPr>
            <w:r>
              <w:rPr>
                <w:sz w:val="24"/>
                <w:szCs w:val="24"/>
              </w:rPr>
              <w:t>√</w:t>
            </w:r>
          </w:p>
        </w:tc>
        <w:tc>
          <w:tcPr>
            <w:tcW w:w="575" w:type="dxa"/>
          </w:tcPr>
          <w:p w14:paraId="5E2F6572" w14:textId="77777777" w:rsidR="00F817EB" w:rsidRDefault="00F817EB" w:rsidP="00EE0EBA">
            <w:pPr>
              <w:rPr>
                <w:sz w:val="24"/>
                <w:szCs w:val="24"/>
              </w:rPr>
            </w:pPr>
            <w:r>
              <w:rPr>
                <w:sz w:val="24"/>
                <w:szCs w:val="24"/>
              </w:rPr>
              <w:t>√</w:t>
            </w:r>
          </w:p>
        </w:tc>
        <w:tc>
          <w:tcPr>
            <w:tcW w:w="575" w:type="dxa"/>
          </w:tcPr>
          <w:p w14:paraId="5B53B708" w14:textId="77777777" w:rsidR="00F817EB" w:rsidRDefault="00F817EB" w:rsidP="00EE0EBA">
            <w:pPr>
              <w:rPr>
                <w:sz w:val="24"/>
                <w:szCs w:val="24"/>
              </w:rPr>
            </w:pPr>
            <w:r>
              <w:rPr>
                <w:sz w:val="24"/>
                <w:szCs w:val="24"/>
              </w:rPr>
              <w:t>X</w:t>
            </w:r>
          </w:p>
          <w:p w14:paraId="35A187F9" w14:textId="77777777" w:rsidR="00F817EB" w:rsidRDefault="00F817EB" w:rsidP="00EE0EBA">
            <w:pPr>
              <w:rPr>
                <w:sz w:val="24"/>
                <w:szCs w:val="24"/>
              </w:rPr>
            </w:pPr>
            <w:r>
              <w:rPr>
                <w:sz w:val="24"/>
                <w:szCs w:val="24"/>
              </w:rPr>
              <w:t>*</w:t>
            </w:r>
          </w:p>
        </w:tc>
        <w:tc>
          <w:tcPr>
            <w:tcW w:w="695" w:type="dxa"/>
          </w:tcPr>
          <w:p w14:paraId="10EA1BAC" w14:textId="77777777" w:rsidR="00F817EB" w:rsidRDefault="00F817EB" w:rsidP="00EE0EBA">
            <w:pPr>
              <w:rPr>
                <w:sz w:val="24"/>
                <w:szCs w:val="24"/>
              </w:rPr>
            </w:pPr>
            <w:r>
              <w:rPr>
                <w:sz w:val="24"/>
                <w:szCs w:val="24"/>
              </w:rPr>
              <w:t>√</w:t>
            </w:r>
          </w:p>
        </w:tc>
        <w:tc>
          <w:tcPr>
            <w:tcW w:w="586" w:type="dxa"/>
          </w:tcPr>
          <w:p w14:paraId="00346284" w14:textId="77777777" w:rsidR="00F817EB" w:rsidRDefault="00F817EB" w:rsidP="00EE0EBA">
            <w:pPr>
              <w:rPr>
                <w:sz w:val="24"/>
                <w:szCs w:val="24"/>
              </w:rPr>
            </w:pPr>
            <w:r>
              <w:rPr>
                <w:sz w:val="24"/>
                <w:szCs w:val="24"/>
              </w:rPr>
              <w:t>√</w:t>
            </w:r>
          </w:p>
        </w:tc>
        <w:tc>
          <w:tcPr>
            <w:tcW w:w="558" w:type="dxa"/>
          </w:tcPr>
          <w:p w14:paraId="74B40AF0" w14:textId="77777777" w:rsidR="00F817EB" w:rsidRDefault="00F817EB" w:rsidP="00EE0EBA">
            <w:pPr>
              <w:rPr>
                <w:sz w:val="24"/>
                <w:szCs w:val="24"/>
              </w:rPr>
            </w:pPr>
            <w:r>
              <w:rPr>
                <w:sz w:val="24"/>
                <w:szCs w:val="24"/>
              </w:rPr>
              <w:t>√</w:t>
            </w:r>
          </w:p>
        </w:tc>
        <w:tc>
          <w:tcPr>
            <w:tcW w:w="575" w:type="dxa"/>
          </w:tcPr>
          <w:p w14:paraId="3A1480BE" w14:textId="77777777" w:rsidR="00F817EB" w:rsidRDefault="00F817EB" w:rsidP="00EE0EBA">
            <w:pPr>
              <w:rPr>
                <w:sz w:val="24"/>
                <w:szCs w:val="24"/>
              </w:rPr>
            </w:pPr>
            <w:r>
              <w:rPr>
                <w:sz w:val="24"/>
                <w:szCs w:val="24"/>
              </w:rPr>
              <w:t>√</w:t>
            </w:r>
          </w:p>
          <w:p w14:paraId="3F9BBBEF" w14:textId="77777777" w:rsidR="00F817EB" w:rsidRDefault="00F817EB" w:rsidP="00EE0EBA">
            <w:pPr>
              <w:rPr>
                <w:sz w:val="24"/>
                <w:szCs w:val="24"/>
              </w:rPr>
            </w:pPr>
            <w:r>
              <w:rPr>
                <w:sz w:val="24"/>
                <w:szCs w:val="24"/>
              </w:rPr>
              <w:t>**</w:t>
            </w:r>
          </w:p>
        </w:tc>
        <w:tc>
          <w:tcPr>
            <w:tcW w:w="477" w:type="dxa"/>
          </w:tcPr>
          <w:p w14:paraId="5485A188" w14:textId="77777777" w:rsidR="00F817EB" w:rsidRPr="00F6097C" w:rsidRDefault="00F817EB" w:rsidP="00EE0EBA">
            <w:pPr>
              <w:rPr>
                <w:color w:val="FF0000"/>
                <w:sz w:val="24"/>
                <w:szCs w:val="24"/>
              </w:rPr>
            </w:pPr>
            <w:r w:rsidRPr="00F6097C">
              <w:rPr>
                <w:color w:val="FF0000"/>
                <w:sz w:val="24"/>
                <w:szCs w:val="24"/>
              </w:rPr>
              <w:t>√</w:t>
            </w:r>
          </w:p>
        </w:tc>
        <w:tc>
          <w:tcPr>
            <w:tcW w:w="477" w:type="dxa"/>
          </w:tcPr>
          <w:p w14:paraId="2592B2DA" w14:textId="77777777" w:rsidR="00F817EB" w:rsidRPr="00F6097C" w:rsidRDefault="00F817EB" w:rsidP="00EE0EBA">
            <w:pPr>
              <w:rPr>
                <w:color w:val="FF0000"/>
                <w:sz w:val="24"/>
                <w:szCs w:val="24"/>
              </w:rPr>
            </w:pPr>
            <w:r w:rsidRPr="00F6097C">
              <w:rPr>
                <w:color w:val="FF0000"/>
                <w:sz w:val="24"/>
                <w:szCs w:val="24"/>
              </w:rPr>
              <w:t>√</w:t>
            </w:r>
          </w:p>
        </w:tc>
        <w:tc>
          <w:tcPr>
            <w:tcW w:w="575" w:type="dxa"/>
          </w:tcPr>
          <w:p w14:paraId="07E423E0" w14:textId="77777777" w:rsidR="00F817EB" w:rsidRDefault="00F817EB" w:rsidP="00EE0EBA">
            <w:pPr>
              <w:rPr>
                <w:sz w:val="24"/>
                <w:szCs w:val="24"/>
              </w:rPr>
            </w:pPr>
            <w:r>
              <w:rPr>
                <w:sz w:val="24"/>
                <w:szCs w:val="24"/>
              </w:rPr>
              <w:t>X</w:t>
            </w:r>
          </w:p>
        </w:tc>
        <w:tc>
          <w:tcPr>
            <w:tcW w:w="477" w:type="dxa"/>
          </w:tcPr>
          <w:p w14:paraId="5640F136" w14:textId="77777777" w:rsidR="00F817EB" w:rsidRPr="00F6097C" w:rsidRDefault="00F817EB" w:rsidP="00EE0EBA">
            <w:pPr>
              <w:rPr>
                <w:color w:val="FF0000"/>
                <w:sz w:val="24"/>
                <w:szCs w:val="24"/>
              </w:rPr>
            </w:pPr>
            <w:r w:rsidRPr="00F6097C">
              <w:rPr>
                <w:color w:val="FF0000"/>
                <w:sz w:val="24"/>
                <w:szCs w:val="24"/>
              </w:rPr>
              <w:t>X</w:t>
            </w:r>
          </w:p>
        </w:tc>
        <w:tc>
          <w:tcPr>
            <w:tcW w:w="698" w:type="dxa"/>
          </w:tcPr>
          <w:p w14:paraId="14727E3C" w14:textId="77777777" w:rsidR="00F817EB" w:rsidRPr="00F6097C" w:rsidRDefault="00F817EB" w:rsidP="00EE0EBA">
            <w:pPr>
              <w:rPr>
                <w:color w:val="FF0000"/>
                <w:sz w:val="24"/>
                <w:szCs w:val="24"/>
              </w:rPr>
            </w:pPr>
            <w:r w:rsidRPr="00F6097C">
              <w:rPr>
                <w:color w:val="FF0000"/>
                <w:sz w:val="24"/>
                <w:szCs w:val="24"/>
              </w:rPr>
              <w:t>3</w:t>
            </w:r>
          </w:p>
        </w:tc>
        <w:tc>
          <w:tcPr>
            <w:tcW w:w="708" w:type="dxa"/>
          </w:tcPr>
          <w:p w14:paraId="07618091" w14:textId="77777777" w:rsidR="00F817EB" w:rsidRPr="00F6097C" w:rsidRDefault="00F817EB" w:rsidP="00EE0EBA">
            <w:pPr>
              <w:rPr>
                <w:color w:val="FF0000"/>
                <w:sz w:val="24"/>
                <w:szCs w:val="24"/>
              </w:rPr>
            </w:pPr>
            <w:r w:rsidRPr="00F6097C">
              <w:rPr>
                <w:color w:val="FF0000"/>
                <w:sz w:val="24"/>
                <w:szCs w:val="24"/>
              </w:rPr>
              <w:t>3</w:t>
            </w:r>
          </w:p>
        </w:tc>
        <w:tc>
          <w:tcPr>
            <w:tcW w:w="4504" w:type="dxa"/>
          </w:tcPr>
          <w:p w14:paraId="428DFA11" w14:textId="77777777" w:rsidR="00F817EB" w:rsidRDefault="00F817EB" w:rsidP="00EE0EBA">
            <w:pPr>
              <w:rPr>
                <w:sz w:val="24"/>
                <w:szCs w:val="24"/>
              </w:rPr>
            </w:pPr>
            <w:r>
              <w:rPr>
                <w:sz w:val="24"/>
                <w:szCs w:val="24"/>
              </w:rPr>
              <w:t xml:space="preserve">*The published service data covers the majority of protected characteristics, but excludes: pregnancy and maternity; and gender reassignment. </w:t>
            </w:r>
          </w:p>
          <w:p w14:paraId="5BBF2B47" w14:textId="77777777" w:rsidR="00F817EB" w:rsidRDefault="00F817EB" w:rsidP="00EE0EBA">
            <w:pPr>
              <w:rPr>
                <w:sz w:val="24"/>
                <w:szCs w:val="24"/>
              </w:rPr>
            </w:pPr>
            <w:r>
              <w:rPr>
                <w:sz w:val="24"/>
                <w:szCs w:val="24"/>
              </w:rPr>
              <w:t>**Disadvantage is discussed in relation to both service users and employees.</w:t>
            </w:r>
          </w:p>
          <w:p w14:paraId="4FEC191C" w14:textId="77777777" w:rsidR="00F817EB" w:rsidRDefault="00F817EB" w:rsidP="00EE0EBA">
            <w:pPr>
              <w:rPr>
                <w:sz w:val="24"/>
                <w:szCs w:val="24"/>
              </w:rPr>
            </w:pPr>
            <w:r>
              <w:rPr>
                <w:sz w:val="24"/>
                <w:szCs w:val="24"/>
              </w:rPr>
              <w:t>Clear objectives are published, however these are not SMART.  By including service data, which was absent previously, the published data is much improved.</w:t>
            </w:r>
          </w:p>
        </w:tc>
      </w:tr>
      <w:tr w:rsidR="00F817EB" w14:paraId="51239AD2" w14:textId="77777777" w:rsidTr="00EE0EBA">
        <w:trPr>
          <w:trHeight w:val="284"/>
        </w:trPr>
        <w:tc>
          <w:tcPr>
            <w:tcW w:w="2285" w:type="dxa"/>
          </w:tcPr>
          <w:p w14:paraId="2F4B3136" w14:textId="77777777" w:rsidR="00F817EB" w:rsidRDefault="00F817EB" w:rsidP="00EE0EBA">
            <w:pPr>
              <w:rPr>
                <w:sz w:val="24"/>
                <w:szCs w:val="24"/>
              </w:rPr>
            </w:pPr>
            <w:r>
              <w:rPr>
                <w:sz w:val="24"/>
                <w:szCs w:val="24"/>
              </w:rPr>
              <w:t>Kettering Borough Council</w:t>
            </w:r>
          </w:p>
        </w:tc>
        <w:tc>
          <w:tcPr>
            <w:tcW w:w="482" w:type="dxa"/>
          </w:tcPr>
          <w:p w14:paraId="72ABA13B" w14:textId="77777777" w:rsidR="00F817EB" w:rsidRDefault="00F817EB" w:rsidP="00EE0EBA">
            <w:pPr>
              <w:rPr>
                <w:sz w:val="24"/>
                <w:szCs w:val="24"/>
              </w:rPr>
            </w:pPr>
            <w:r>
              <w:rPr>
                <w:sz w:val="24"/>
                <w:szCs w:val="24"/>
              </w:rPr>
              <w:t>√</w:t>
            </w:r>
          </w:p>
        </w:tc>
        <w:tc>
          <w:tcPr>
            <w:tcW w:w="575" w:type="dxa"/>
          </w:tcPr>
          <w:p w14:paraId="3D55529D" w14:textId="77777777" w:rsidR="00F817EB" w:rsidRDefault="00F817EB" w:rsidP="00EE0EBA">
            <w:pPr>
              <w:rPr>
                <w:sz w:val="24"/>
                <w:szCs w:val="24"/>
              </w:rPr>
            </w:pPr>
            <w:r>
              <w:rPr>
                <w:sz w:val="24"/>
                <w:szCs w:val="24"/>
              </w:rPr>
              <w:t>√</w:t>
            </w:r>
          </w:p>
        </w:tc>
        <w:tc>
          <w:tcPr>
            <w:tcW w:w="575" w:type="dxa"/>
          </w:tcPr>
          <w:p w14:paraId="0D4F2662" w14:textId="77777777" w:rsidR="00F817EB" w:rsidRDefault="00F817EB" w:rsidP="00EE0EBA">
            <w:pPr>
              <w:rPr>
                <w:sz w:val="24"/>
                <w:szCs w:val="24"/>
              </w:rPr>
            </w:pPr>
            <w:r>
              <w:rPr>
                <w:sz w:val="24"/>
                <w:szCs w:val="24"/>
              </w:rPr>
              <w:t>X</w:t>
            </w:r>
          </w:p>
        </w:tc>
        <w:tc>
          <w:tcPr>
            <w:tcW w:w="695" w:type="dxa"/>
          </w:tcPr>
          <w:p w14:paraId="30802CCF" w14:textId="77777777" w:rsidR="00F817EB" w:rsidRDefault="00F817EB" w:rsidP="00EE0EBA">
            <w:pPr>
              <w:rPr>
                <w:sz w:val="24"/>
                <w:szCs w:val="24"/>
              </w:rPr>
            </w:pPr>
            <w:r>
              <w:rPr>
                <w:sz w:val="24"/>
                <w:szCs w:val="24"/>
              </w:rPr>
              <w:t>X</w:t>
            </w:r>
          </w:p>
        </w:tc>
        <w:tc>
          <w:tcPr>
            <w:tcW w:w="586" w:type="dxa"/>
          </w:tcPr>
          <w:p w14:paraId="4043C54F" w14:textId="77777777" w:rsidR="00F817EB" w:rsidRDefault="00F817EB" w:rsidP="00EE0EBA">
            <w:pPr>
              <w:rPr>
                <w:sz w:val="24"/>
                <w:szCs w:val="24"/>
              </w:rPr>
            </w:pPr>
            <w:r>
              <w:rPr>
                <w:sz w:val="24"/>
                <w:szCs w:val="24"/>
              </w:rPr>
              <w:t>√</w:t>
            </w:r>
          </w:p>
        </w:tc>
        <w:tc>
          <w:tcPr>
            <w:tcW w:w="558" w:type="dxa"/>
          </w:tcPr>
          <w:p w14:paraId="02F545D0" w14:textId="77777777" w:rsidR="00F817EB" w:rsidRDefault="00F817EB" w:rsidP="00EE0EBA">
            <w:pPr>
              <w:rPr>
                <w:sz w:val="24"/>
                <w:szCs w:val="24"/>
              </w:rPr>
            </w:pPr>
            <w:r>
              <w:rPr>
                <w:sz w:val="24"/>
                <w:szCs w:val="24"/>
              </w:rPr>
              <w:t>√</w:t>
            </w:r>
          </w:p>
          <w:p w14:paraId="1683F570" w14:textId="77777777" w:rsidR="00F817EB" w:rsidRDefault="00F817EB" w:rsidP="00EE0EBA">
            <w:pPr>
              <w:rPr>
                <w:sz w:val="24"/>
                <w:szCs w:val="24"/>
              </w:rPr>
            </w:pPr>
            <w:r>
              <w:rPr>
                <w:sz w:val="24"/>
                <w:szCs w:val="24"/>
              </w:rPr>
              <w:t>*</w:t>
            </w:r>
          </w:p>
        </w:tc>
        <w:tc>
          <w:tcPr>
            <w:tcW w:w="575" w:type="dxa"/>
          </w:tcPr>
          <w:p w14:paraId="5F6B77FE" w14:textId="77777777" w:rsidR="00F817EB" w:rsidRDefault="00F817EB" w:rsidP="00EE0EBA">
            <w:pPr>
              <w:rPr>
                <w:sz w:val="24"/>
                <w:szCs w:val="24"/>
              </w:rPr>
            </w:pPr>
            <w:r>
              <w:rPr>
                <w:sz w:val="24"/>
                <w:szCs w:val="24"/>
              </w:rPr>
              <w:t>√</w:t>
            </w:r>
          </w:p>
        </w:tc>
        <w:tc>
          <w:tcPr>
            <w:tcW w:w="477" w:type="dxa"/>
          </w:tcPr>
          <w:p w14:paraId="38E745DB" w14:textId="77777777" w:rsidR="00F817EB" w:rsidRPr="00F6097C" w:rsidRDefault="00F817EB" w:rsidP="00EE0EBA">
            <w:pPr>
              <w:rPr>
                <w:color w:val="FF0000"/>
                <w:sz w:val="24"/>
                <w:szCs w:val="24"/>
              </w:rPr>
            </w:pPr>
            <w:r w:rsidRPr="00F6097C">
              <w:rPr>
                <w:color w:val="FF0000"/>
                <w:sz w:val="24"/>
                <w:szCs w:val="24"/>
              </w:rPr>
              <w:t>√</w:t>
            </w:r>
          </w:p>
        </w:tc>
        <w:tc>
          <w:tcPr>
            <w:tcW w:w="477" w:type="dxa"/>
          </w:tcPr>
          <w:p w14:paraId="1B6FC2B2" w14:textId="77777777" w:rsidR="00F817EB" w:rsidRPr="00F6097C" w:rsidRDefault="00F817EB" w:rsidP="00EE0EBA">
            <w:pPr>
              <w:rPr>
                <w:color w:val="FF0000"/>
                <w:sz w:val="24"/>
                <w:szCs w:val="24"/>
              </w:rPr>
            </w:pPr>
            <w:r w:rsidRPr="00F6097C">
              <w:rPr>
                <w:color w:val="FF0000"/>
                <w:sz w:val="24"/>
                <w:szCs w:val="24"/>
              </w:rPr>
              <w:t>√</w:t>
            </w:r>
          </w:p>
        </w:tc>
        <w:tc>
          <w:tcPr>
            <w:tcW w:w="575" w:type="dxa"/>
          </w:tcPr>
          <w:p w14:paraId="298CDBDD" w14:textId="77777777" w:rsidR="00F817EB" w:rsidRDefault="00F817EB" w:rsidP="00EE0EBA">
            <w:pPr>
              <w:rPr>
                <w:sz w:val="24"/>
                <w:szCs w:val="24"/>
              </w:rPr>
            </w:pPr>
            <w:r>
              <w:rPr>
                <w:sz w:val="24"/>
                <w:szCs w:val="24"/>
              </w:rPr>
              <w:t>X</w:t>
            </w:r>
          </w:p>
          <w:p w14:paraId="1BDB85C7" w14:textId="77777777" w:rsidR="00F817EB" w:rsidRDefault="00F817EB" w:rsidP="00EE0EBA">
            <w:pPr>
              <w:rPr>
                <w:sz w:val="24"/>
                <w:szCs w:val="24"/>
              </w:rPr>
            </w:pPr>
            <w:r>
              <w:rPr>
                <w:sz w:val="24"/>
                <w:szCs w:val="24"/>
              </w:rPr>
              <w:t>**</w:t>
            </w:r>
          </w:p>
        </w:tc>
        <w:tc>
          <w:tcPr>
            <w:tcW w:w="477" w:type="dxa"/>
          </w:tcPr>
          <w:p w14:paraId="4FA7EAA0" w14:textId="77777777" w:rsidR="00F817EB" w:rsidRPr="00F6097C" w:rsidRDefault="00F817EB" w:rsidP="00EE0EBA">
            <w:pPr>
              <w:rPr>
                <w:color w:val="FF0000"/>
                <w:sz w:val="24"/>
                <w:szCs w:val="24"/>
              </w:rPr>
            </w:pPr>
            <w:r w:rsidRPr="00F6097C">
              <w:rPr>
                <w:color w:val="FF0000"/>
                <w:sz w:val="24"/>
                <w:szCs w:val="24"/>
              </w:rPr>
              <w:t>X</w:t>
            </w:r>
          </w:p>
        </w:tc>
        <w:tc>
          <w:tcPr>
            <w:tcW w:w="698" w:type="dxa"/>
          </w:tcPr>
          <w:p w14:paraId="77E0D2F7" w14:textId="77777777" w:rsidR="00F817EB" w:rsidRPr="00F6097C" w:rsidRDefault="00F817EB" w:rsidP="00EE0EBA">
            <w:pPr>
              <w:rPr>
                <w:color w:val="FF0000"/>
                <w:sz w:val="24"/>
                <w:szCs w:val="24"/>
              </w:rPr>
            </w:pPr>
            <w:r w:rsidRPr="00F6097C">
              <w:rPr>
                <w:color w:val="FF0000"/>
                <w:sz w:val="24"/>
                <w:szCs w:val="24"/>
              </w:rPr>
              <w:t>3</w:t>
            </w:r>
          </w:p>
        </w:tc>
        <w:tc>
          <w:tcPr>
            <w:tcW w:w="708" w:type="dxa"/>
          </w:tcPr>
          <w:p w14:paraId="070A3B94" w14:textId="77777777" w:rsidR="00F817EB" w:rsidRPr="00F6097C" w:rsidRDefault="00F817EB" w:rsidP="00EE0EBA">
            <w:pPr>
              <w:rPr>
                <w:color w:val="FF0000"/>
                <w:sz w:val="24"/>
                <w:szCs w:val="24"/>
              </w:rPr>
            </w:pPr>
            <w:r w:rsidRPr="00F6097C">
              <w:rPr>
                <w:color w:val="FF0000"/>
                <w:sz w:val="24"/>
                <w:szCs w:val="24"/>
              </w:rPr>
              <w:t>3</w:t>
            </w:r>
          </w:p>
        </w:tc>
        <w:tc>
          <w:tcPr>
            <w:tcW w:w="4504" w:type="dxa"/>
          </w:tcPr>
          <w:p w14:paraId="2E9C5B55" w14:textId="77777777" w:rsidR="00F817EB" w:rsidRDefault="00F817EB" w:rsidP="00EE0EBA">
            <w:pPr>
              <w:rPr>
                <w:sz w:val="24"/>
                <w:szCs w:val="24"/>
              </w:rPr>
            </w:pPr>
            <w:r>
              <w:rPr>
                <w:sz w:val="24"/>
                <w:szCs w:val="24"/>
              </w:rPr>
              <w:t>The PB has published a document titled “Social Inclusion” which includes data on services, service users and employees.  The last report the absence of data on services and noted that objectives were not SMART, the former has been addressed however the latter hasn’t been remedied.</w:t>
            </w:r>
          </w:p>
          <w:p w14:paraId="3F68990E" w14:textId="77777777" w:rsidR="00F817EB" w:rsidRDefault="00F817EB" w:rsidP="00EE0EBA">
            <w:pPr>
              <w:rPr>
                <w:sz w:val="24"/>
                <w:szCs w:val="24"/>
              </w:rPr>
            </w:pPr>
            <w:r>
              <w:rPr>
                <w:sz w:val="24"/>
                <w:szCs w:val="24"/>
              </w:rPr>
              <w:t>*Only covers religion/belief.</w:t>
            </w:r>
          </w:p>
          <w:p w14:paraId="2AC48B60" w14:textId="77777777" w:rsidR="00F817EB" w:rsidRDefault="00F817EB" w:rsidP="00EE0EBA">
            <w:pPr>
              <w:rPr>
                <w:sz w:val="24"/>
                <w:szCs w:val="24"/>
              </w:rPr>
            </w:pPr>
            <w:r>
              <w:rPr>
                <w:sz w:val="24"/>
                <w:szCs w:val="24"/>
              </w:rPr>
              <w:t>**Objectives are generic rather than specific and measurable.  There needs to be data published that correlates to the aims and objectives.</w:t>
            </w:r>
          </w:p>
        </w:tc>
      </w:tr>
      <w:tr w:rsidR="00F817EB" w14:paraId="3E06F1EF" w14:textId="77777777" w:rsidTr="00EE0EBA">
        <w:trPr>
          <w:trHeight w:val="284"/>
        </w:trPr>
        <w:tc>
          <w:tcPr>
            <w:tcW w:w="2285" w:type="dxa"/>
          </w:tcPr>
          <w:p w14:paraId="5DF745ED" w14:textId="77777777" w:rsidR="00F817EB" w:rsidRPr="00B66357" w:rsidRDefault="00F817EB" w:rsidP="00EE0EBA">
            <w:pPr>
              <w:rPr>
                <w:b/>
                <w:sz w:val="24"/>
                <w:szCs w:val="24"/>
              </w:rPr>
            </w:pPr>
            <w:r w:rsidRPr="00B66357">
              <w:rPr>
                <w:b/>
                <w:sz w:val="24"/>
                <w:szCs w:val="24"/>
              </w:rPr>
              <w:t>Public Authority</w:t>
            </w:r>
          </w:p>
        </w:tc>
        <w:tc>
          <w:tcPr>
            <w:tcW w:w="482" w:type="dxa"/>
          </w:tcPr>
          <w:p w14:paraId="7242748E" w14:textId="77777777" w:rsidR="00F817EB" w:rsidRPr="00B66357" w:rsidRDefault="00F817EB" w:rsidP="00EE0EBA">
            <w:pPr>
              <w:jc w:val="center"/>
              <w:rPr>
                <w:b/>
                <w:sz w:val="24"/>
                <w:szCs w:val="24"/>
              </w:rPr>
            </w:pPr>
            <w:r w:rsidRPr="00B66357">
              <w:rPr>
                <w:b/>
                <w:sz w:val="24"/>
                <w:szCs w:val="24"/>
              </w:rPr>
              <w:t>1</w:t>
            </w:r>
          </w:p>
        </w:tc>
        <w:tc>
          <w:tcPr>
            <w:tcW w:w="575" w:type="dxa"/>
          </w:tcPr>
          <w:p w14:paraId="7A7E5528" w14:textId="77777777" w:rsidR="00F817EB" w:rsidRPr="00B66357" w:rsidRDefault="00F817EB" w:rsidP="00EE0EBA">
            <w:pPr>
              <w:jc w:val="center"/>
              <w:rPr>
                <w:b/>
                <w:sz w:val="24"/>
                <w:szCs w:val="24"/>
              </w:rPr>
            </w:pPr>
            <w:r w:rsidRPr="00B66357">
              <w:rPr>
                <w:b/>
                <w:sz w:val="24"/>
                <w:szCs w:val="24"/>
              </w:rPr>
              <w:t>2</w:t>
            </w:r>
          </w:p>
        </w:tc>
        <w:tc>
          <w:tcPr>
            <w:tcW w:w="575" w:type="dxa"/>
          </w:tcPr>
          <w:p w14:paraId="5B95DD2F" w14:textId="77777777" w:rsidR="00F817EB" w:rsidRPr="00B66357" w:rsidRDefault="00F817EB" w:rsidP="00EE0EBA">
            <w:pPr>
              <w:jc w:val="center"/>
              <w:rPr>
                <w:b/>
                <w:sz w:val="24"/>
                <w:szCs w:val="24"/>
              </w:rPr>
            </w:pPr>
            <w:r w:rsidRPr="00B66357">
              <w:rPr>
                <w:b/>
                <w:sz w:val="24"/>
                <w:szCs w:val="24"/>
              </w:rPr>
              <w:t>3</w:t>
            </w:r>
          </w:p>
        </w:tc>
        <w:tc>
          <w:tcPr>
            <w:tcW w:w="695" w:type="dxa"/>
          </w:tcPr>
          <w:p w14:paraId="1F534571" w14:textId="77777777" w:rsidR="00F817EB" w:rsidRPr="00B66357" w:rsidRDefault="00F817EB" w:rsidP="00EE0EBA">
            <w:pPr>
              <w:jc w:val="center"/>
              <w:rPr>
                <w:b/>
                <w:sz w:val="24"/>
                <w:szCs w:val="24"/>
              </w:rPr>
            </w:pPr>
            <w:r w:rsidRPr="00B66357">
              <w:rPr>
                <w:b/>
                <w:sz w:val="24"/>
                <w:szCs w:val="24"/>
              </w:rPr>
              <w:t>4a</w:t>
            </w:r>
          </w:p>
        </w:tc>
        <w:tc>
          <w:tcPr>
            <w:tcW w:w="586" w:type="dxa"/>
          </w:tcPr>
          <w:p w14:paraId="589BD312" w14:textId="77777777" w:rsidR="00F817EB" w:rsidRPr="00B66357" w:rsidRDefault="00F817EB" w:rsidP="00EE0EBA">
            <w:pPr>
              <w:jc w:val="center"/>
              <w:rPr>
                <w:b/>
                <w:sz w:val="24"/>
                <w:szCs w:val="24"/>
              </w:rPr>
            </w:pPr>
            <w:r w:rsidRPr="00B66357">
              <w:rPr>
                <w:b/>
                <w:sz w:val="24"/>
                <w:szCs w:val="24"/>
              </w:rPr>
              <w:t>4b</w:t>
            </w:r>
          </w:p>
        </w:tc>
        <w:tc>
          <w:tcPr>
            <w:tcW w:w="558" w:type="dxa"/>
          </w:tcPr>
          <w:p w14:paraId="6CFD3D44" w14:textId="77777777" w:rsidR="00F817EB" w:rsidRPr="00B66357" w:rsidRDefault="00F817EB" w:rsidP="00EE0EBA">
            <w:pPr>
              <w:jc w:val="center"/>
              <w:rPr>
                <w:b/>
                <w:sz w:val="24"/>
                <w:szCs w:val="24"/>
              </w:rPr>
            </w:pPr>
            <w:r w:rsidRPr="00B66357">
              <w:rPr>
                <w:b/>
                <w:sz w:val="24"/>
                <w:szCs w:val="24"/>
              </w:rPr>
              <w:t>4c</w:t>
            </w:r>
          </w:p>
        </w:tc>
        <w:tc>
          <w:tcPr>
            <w:tcW w:w="575" w:type="dxa"/>
          </w:tcPr>
          <w:p w14:paraId="4A2450D7" w14:textId="77777777" w:rsidR="00F817EB" w:rsidRPr="00B66357" w:rsidRDefault="00F817EB" w:rsidP="00EE0EBA">
            <w:pPr>
              <w:jc w:val="center"/>
              <w:rPr>
                <w:b/>
                <w:sz w:val="24"/>
                <w:szCs w:val="24"/>
              </w:rPr>
            </w:pPr>
            <w:r w:rsidRPr="00B66357">
              <w:rPr>
                <w:b/>
                <w:sz w:val="24"/>
                <w:szCs w:val="24"/>
              </w:rPr>
              <w:t>5</w:t>
            </w:r>
          </w:p>
        </w:tc>
        <w:tc>
          <w:tcPr>
            <w:tcW w:w="477" w:type="dxa"/>
          </w:tcPr>
          <w:p w14:paraId="6E3E1AC0" w14:textId="77777777" w:rsidR="00F817EB" w:rsidRPr="00F6097C" w:rsidRDefault="00F817EB" w:rsidP="00EE0EBA">
            <w:pPr>
              <w:jc w:val="center"/>
              <w:rPr>
                <w:b/>
                <w:color w:val="FF0000"/>
                <w:sz w:val="24"/>
                <w:szCs w:val="24"/>
              </w:rPr>
            </w:pPr>
            <w:r w:rsidRPr="00F6097C">
              <w:rPr>
                <w:b/>
                <w:color w:val="FF0000"/>
                <w:sz w:val="24"/>
                <w:szCs w:val="24"/>
              </w:rPr>
              <w:t>6</w:t>
            </w:r>
          </w:p>
        </w:tc>
        <w:tc>
          <w:tcPr>
            <w:tcW w:w="477" w:type="dxa"/>
          </w:tcPr>
          <w:p w14:paraId="5F951F00" w14:textId="77777777" w:rsidR="00F817EB" w:rsidRPr="00F6097C" w:rsidRDefault="00F817EB" w:rsidP="00EE0EBA">
            <w:pPr>
              <w:jc w:val="center"/>
              <w:rPr>
                <w:b/>
                <w:color w:val="FF0000"/>
                <w:sz w:val="24"/>
                <w:szCs w:val="24"/>
              </w:rPr>
            </w:pPr>
            <w:r w:rsidRPr="00F6097C">
              <w:rPr>
                <w:b/>
                <w:color w:val="FF0000"/>
                <w:sz w:val="24"/>
                <w:szCs w:val="24"/>
              </w:rPr>
              <w:t>7</w:t>
            </w:r>
          </w:p>
        </w:tc>
        <w:tc>
          <w:tcPr>
            <w:tcW w:w="575" w:type="dxa"/>
          </w:tcPr>
          <w:p w14:paraId="76D32886" w14:textId="77777777" w:rsidR="00F817EB" w:rsidRPr="00B66357" w:rsidRDefault="00F817EB" w:rsidP="00EE0EBA">
            <w:pPr>
              <w:jc w:val="center"/>
              <w:rPr>
                <w:b/>
                <w:sz w:val="24"/>
                <w:szCs w:val="24"/>
              </w:rPr>
            </w:pPr>
            <w:r w:rsidRPr="00B66357">
              <w:rPr>
                <w:b/>
                <w:sz w:val="24"/>
                <w:szCs w:val="24"/>
              </w:rPr>
              <w:t>8</w:t>
            </w:r>
          </w:p>
        </w:tc>
        <w:tc>
          <w:tcPr>
            <w:tcW w:w="477" w:type="dxa"/>
          </w:tcPr>
          <w:p w14:paraId="1DC6A19B" w14:textId="77777777" w:rsidR="00F817EB" w:rsidRPr="00F6097C" w:rsidRDefault="00F817EB" w:rsidP="00EE0EBA">
            <w:pPr>
              <w:jc w:val="center"/>
              <w:rPr>
                <w:b/>
                <w:color w:val="FF0000"/>
                <w:sz w:val="24"/>
                <w:szCs w:val="24"/>
              </w:rPr>
            </w:pPr>
            <w:r w:rsidRPr="00F6097C">
              <w:rPr>
                <w:b/>
                <w:color w:val="FF0000"/>
                <w:sz w:val="24"/>
                <w:szCs w:val="24"/>
              </w:rPr>
              <w:t>9</w:t>
            </w:r>
          </w:p>
        </w:tc>
        <w:tc>
          <w:tcPr>
            <w:tcW w:w="698" w:type="dxa"/>
          </w:tcPr>
          <w:p w14:paraId="683273C6" w14:textId="77777777" w:rsidR="00F817EB" w:rsidRPr="00F6097C" w:rsidRDefault="00F817EB" w:rsidP="00EE0EBA">
            <w:pPr>
              <w:jc w:val="center"/>
              <w:rPr>
                <w:b/>
                <w:color w:val="FF0000"/>
                <w:sz w:val="24"/>
                <w:szCs w:val="24"/>
              </w:rPr>
            </w:pPr>
            <w:r w:rsidRPr="00F6097C">
              <w:rPr>
                <w:b/>
                <w:color w:val="FF0000"/>
                <w:sz w:val="24"/>
                <w:szCs w:val="24"/>
              </w:rPr>
              <w:t>10a</w:t>
            </w:r>
          </w:p>
        </w:tc>
        <w:tc>
          <w:tcPr>
            <w:tcW w:w="708" w:type="dxa"/>
          </w:tcPr>
          <w:p w14:paraId="7290632B" w14:textId="77777777" w:rsidR="00F817EB" w:rsidRPr="00F6097C" w:rsidRDefault="00F817EB" w:rsidP="00EE0EBA">
            <w:pPr>
              <w:jc w:val="center"/>
              <w:rPr>
                <w:b/>
                <w:color w:val="FF0000"/>
                <w:sz w:val="24"/>
                <w:szCs w:val="24"/>
              </w:rPr>
            </w:pPr>
            <w:r w:rsidRPr="00F6097C">
              <w:rPr>
                <w:b/>
                <w:color w:val="FF0000"/>
                <w:sz w:val="24"/>
                <w:szCs w:val="24"/>
              </w:rPr>
              <w:t>10b</w:t>
            </w:r>
          </w:p>
        </w:tc>
        <w:tc>
          <w:tcPr>
            <w:tcW w:w="4504" w:type="dxa"/>
          </w:tcPr>
          <w:p w14:paraId="28396C92" w14:textId="77777777" w:rsidR="00F817EB" w:rsidRPr="00B66357" w:rsidRDefault="00F817EB" w:rsidP="00EE0EBA">
            <w:pPr>
              <w:jc w:val="center"/>
              <w:rPr>
                <w:b/>
                <w:sz w:val="24"/>
                <w:szCs w:val="24"/>
              </w:rPr>
            </w:pPr>
            <w:r w:rsidRPr="00B66357">
              <w:rPr>
                <w:b/>
                <w:sz w:val="24"/>
                <w:szCs w:val="24"/>
              </w:rPr>
              <w:t>Notes/ Comments/ Observations</w:t>
            </w:r>
          </w:p>
        </w:tc>
      </w:tr>
      <w:tr w:rsidR="00F817EB" w14:paraId="35B43192" w14:textId="77777777" w:rsidTr="00EE0EBA">
        <w:trPr>
          <w:trHeight w:val="284"/>
        </w:trPr>
        <w:tc>
          <w:tcPr>
            <w:tcW w:w="2285" w:type="dxa"/>
          </w:tcPr>
          <w:p w14:paraId="2B7C2FF2" w14:textId="77777777" w:rsidR="00F817EB" w:rsidRDefault="00F817EB" w:rsidP="00EE0EBA">
            <w:pPr>
              <w:rPr>
                <w:sz w:val="24"/>
                <w:szCs w:val="24"/>
              </w:rPr>
            </w:pPr>
            <w:r>
              <w:rPr>
                <w:sz w:val="24"/>
                <w:szCs w:val="24"/>
              </w:rPr>
              <w:t>Kettering General Hospital Foundation NHS Trust</w:t>
            </w:r>
          </w:p>
        </w:tc>
        <w:tc>
          <w:tcPr>
            <w:tcW w:w="482" w:type="dxa"/>
          </w:tcPr>
          <w:p w14:paraId="564833C0" w14:textId="77777777" w:rsidR="00F817EB" w:rsidRDefault="00F817EB" w:rsidP="00EE0EBA">
            <w:pPr>
              <w:rPr>
                <w:sz w:val="24"/>
                <w:szCs w:val="24"/>
              </w:rPr>
            </w:pPr>
            <w:r>
              <w:rPr>
                <w:sz w:val="24"/>
                <w:szCs w:val="24"/>
              </w:rPr>
              <w:t>√</w:t>
            </w:r>
          </w:p>
        </w:tc>
        <w:tc>
          <w:tcPr>
            <w:tcW w:w="575" w:type="dxa"/>
          </w:tcPr>
          <w:p w14:paraId="2AF6289D" w14:textId="77777777" w:rsidR="00F817EB" w:rsidRDefault="00F817EB" w:rsidP="00EE0EBA">
            <w:pPr>
              <w:rPr>
                <w:sz w:val="24"/>
                <w:szCs w:val="24"/>
              </w:rPr>
            </w:pPr>
            <w:r>
              <w:rPr>
                <w:sz w:val="24"/>
                <w:szCs w:val="24"/>
              </w:rPr>
              <w:t>√</w:t>
            </w:r>
          </w:p>
        </w:tc>
        <w:tc>
          <w:tcPr>
            <w:tcW w:w="575" w:type="dxa"/>
          </w:tcPr>
          <w:p w14:paraId="4080DD09" w14:textId="77777777" w:rsidR="00F817EB" w:rsidRDefault="00F817EB" w:rsidP="00EE0EBA">
            <w:pPr>
              <w:rPr>
                <w:sz w:val="24"/>
                <w:szCs w:val="24"/>
              </w:rPr>
            </w:pPr>
            <w:r>
              <w:rPr>
                <w:sz w:val="24"/>
                <w:szCs w:val="24"/>
              </w:rPr>
              <w:t>X</w:t>
            </w:r>
          </w:p>
          <w:p w14:paraId="2AAC7F7B" w14:textId="77777777" w:rsidR="00F817EB" w:rsidRDefault="00F817EB" w:rsidP="00EE0EBA">
            <w:pPr>
              <w:rPr>
                <w:sz w:val="24"/>
                <w:szCs w:val="24"/>
              </w:rPr>
            </w:pPr>
            <w:r>
              <w:rPr>
                <w:sz w:val="24"/>
                <w:szCs w:val="24"/>
              </w:rPr>
              <w:t>*</w:t>
            </w:r>
          </w:p>
        </w:tc>
        <w:tc>
          <w:tcPr>
            <w:tcW w:w="695" w:type="dxa"/>
          </w:tcPr>
          <w:p w14:paraId="36A36A06" w14:textId="77777777" w:rsidR="00F817EB" w:rsidRDefault="00F817EB" w:rsidP="00EE0EBA">
            <w:pPr>
              <w:rPr>
                <w:sz w:val="24"/>
                <w:szCs w:val="24"/>
              </w:rPr>
            </w:pPr>
            <w:r>
              <w:rPr>
                <w:sz w:val="24"/>
                <w:szCs w:val="24"/>
              </w:rPr>
              <w:t>√</w:t>
            </w:r>
          </w:p>
        </w:tc>
        <w:tc>
          <w:tcPr>
            <w:tcW w:w="586" w:type="dxa"/>
          </w:tcPr>
          <w:p w14:paraId="362747F0" w14:textId="77777777" w:rsidR="00F817EB" w:rsidRDefault="00F817EB" w:rsidP="00EE0EBA">
            <w:pPr>
              <w:rPr>
                <w:sz w:val="24"/>
                <w:szCs w:val="24"/>
              </w:rPr>
            </w:pPr>
            <w:r>
              <w:rPr>
                <w:sz w:val="24"/>
                <w:szCs w:val="24"/>
              </w:rPr>
              <w:t>X</w:t>
            </w:r>
          </w:p>
        </w:tc>
        <w:tc>
          <w:tcPr>
            <w:tcW w:w="558" w:type="dxa"/>
          </w:tcPr>
          <w:p w14:paraId="1BFFA146" w14:textId="77777777" w:rsidR="00F817EB" w:rsidRDefault="00F817EB" w:rsidP="00EE0EBA">
            <w:pPr>
              <w:rPr>
                <w:sz w:val="24"/>
                <w:szCs w:val="24"/>
              </w:rPr>
            </w:pPr>
            <w:r>
              <w:rPr>
                <w:sz w:val="24"/>
                <w:szCs w:val="24"/>
              </w:rPr>
              <w:t>X</w:t>
            </w:r>
          </w:p>
        </w:tc>
        <w:tc>
          <w:tcPr>
            <w:tcW w:w="575" w:type="dxa"/>
          </w:tcPr>
          <w:p w14:paraId="38DAC12A" w14:textId="77777777" w:rsidR="00F817EB" w:rsidRDefault="00F817EB" w:rsidP="00EE0EBA">
            <w:pPr>
              <w:rPr>
                <w:sz w:val="24"/>
                <w:szCs w:val="24"/>
              </w:rPr>
            </w:pPr>
            <w:r>
              <w:rPr>
                <w:sz w:val="24"/>
                <w:szCs w:val="24"/>
              </w:rPr>
              <w:t>X</w:t>
            </w:r>
          </w:p>
        </w:tc>
        <w:tc>
          <w:tcPr>
            <w:tcW w:w="477" w:type="dxa"/>
          </w:tcPr>
          <w:p w14:paraId="3B312DB8" w14:textId="77777777" w:rsidR="00F817EB" w:rsidRPr="00F6097C" w:rsidRDefault="00F817EB" w:rsidP="00EE0EBA">
            <w:pPr>
              <w:rPr>
                <w:color w:val="FF0000"/>
                <w:sz w:val="24"/>
                <w:szCs w:val="24"/>
              </w:rPr>
            </w:pPr>
            <w:r w:rsidRPr="00F6097C">
              <w:rPr>
                <w:color w:val="FF0000"/>
                <w:sz w:val="24"/>
                <w:szCs w:val="24"/>
              </w:rPr>
              <w:t>X</w:t>
            </w:r>
          </w:p>
        </w:tc>
        <w:tc>
          <w:tcPr>
            <w:tcW w:w="477" w:type="dxa"/>
          </w:tcPr>
          <w:p w14:paraId="68B3ADEE" w14:textId="77777777" w:rsidR="00F817EB" w:rsidRPr="00F6097C" w:rsidRDefault="00F817EB" w:rsidP="00EE0EBA">
            <w:pPr>
              <w:rPr>
                <w:color w:val="FF0000"/>
                <w:sz w:val="24"/>
                <w:szCs w:val="24"/>
              </w:rPr>
            </w:pPr>
            <w:r w:rsidRPr="00F6097C">
              <w:rPr>
                <w:color w:val="FF0000"/>
                <w:sz w:val="24"/>
                <w:szCs w:val="24"/>
              </w:rPr>
              <w:t>√</w:t>
            </w:r>
          </w:p>
        </w:tc>
        <w:tc>
          <w:tcPr>
            <w:tcW w:w="575" w:type="dxa"/>
          </w:tcPr>
          <w:p w14:paraId="5024653E" w14:textId="77777777" w:rsidR="00F817EB" w:rsidRDefault="00F817EB" w:rsidP="00EE0EBA">
            <w:pPr>
              <w:rPr>
                <w:sz w:val="24"/>
                <w:szCs w:val="24"/>
              </w:rPr>
            </w:pPr>
            <w:r>
              <w:rPr>
                <w:sz w:val="24"/>
                <w:szCs w:val="24"/>
              </w:rPr>
              <w:t>X</w:t>
            </w:r>
          </w:p>
          <w:p w14:paraId="1F4CD6F0" w14:textId="77777777" w:rsidR="00F817EB" w:rsidRDefault="00F817EB" w:rsidP="00EE0EBA">
            <w:pPr>
              <w:rPr>
                <w:sz w:val="24"/>
                <w:szCs w:val="24"/>
              </w:rPr>
            </w:pPr>
          </w:p>
        </w:tc>
        <w:tc>
          <w:tcPr>
            <w:tcW w:w="477" w:type="dxa"/>
          </w:tcPr>
          <w:p w14:paraId="61DE7FBD" w14:textId="77777777" w:rsidR="00F817EB" w:rsidRPr="00F6097C" w:rsidRDefault="00F817EB" w:rsidP="00EE0EBA">
            <w:pPr>
              <w:rPr>
                <w:color w:val="FF0000"/>
                <w:sz w:val="24"/>
                <w:szCs w:val="24"/>
              </w:rPr>
            </w:pPr>
            <w:r w:rsidRPr="00F6097C">
              <w:rPr>
                <w:color w:val="FF0000"/>
                <w:sz w:val="24"/>
                <w:szCs w:val="24"/>
              </w:rPr>
              <w:t>X</w:t>
            </w:r>
          </w:p>
        </w:tc>
        <w:tc>
          <w:tcPr>
            <w:tcW w:w="698" w:type="dxa"/>
          </w:tcPr>
          <w:p w14:paraId="2FD76B99" w14:textId="77777777" w:rsidR="00F817EB" w:rsidRPr="00F6097C" w:rsidRDefault="00F817EB" w:rsidP="00EE0EBA">
            <w:pPr>
              <w:rPr>
                <w:color w:val="FF0000"/>
                <w:sz w:val="24"/>
                <w:szCs w:val="24"/>
              </w:rPr>
            </w:pPr>
            <w:r w:rsidRPr="00F6097C">
              <w:rPr>
                <w:color w:val="FF0000"/>
                <w:sz w:val="24"/>
                <w:szCs w:val="24"/>
              </w:rPr>
              <w:t>0</w:t>
            </w:r>
          </w:p>
        </w:tc>
        <w:tc>
          <w:tcPr>
            <w:tcW w:w="708" w:type="dxa"/>
          </w:tcPr>
          <w:p w14:paraId="7647A2AC" w14:textId="77777777" w:rsidR="00F817EB" w:rsidRPr="00F6097C" w:rsidRDefault="00F817EB" w:rsidP="00EE0EBA">
            <w:pPr>
              <w:rPr>
                <w:color w:val="FF0000"/>
                <w:sz w:val="24"/>
                <w:szCs w:val="24"/>
              </w:rPr>
            </w:pPr>
            <w:r w:rsidRPr="00F6097C">
              <w:rPr>
                <w:color w:val="FF0000"/>
                <w:sz w:val="24"/>
                <w:szCs w:val="24"/>
              </w:rPr>
              <w:t>1</w:t>
            </w:r>
          </w:p>
        </w:tc>
        <w:tc>
          <w:tcPr>
            <w:tcW w:w="4504" w:type="dxa"/>
          </w:tcPr>
          <w:p w14:paraId="35389560" w14:textId="77777777" w:rsidR="00F817EB" w:rsidRDefault="00F817EB" w:rsidP="00EE0EBA">
            <w:pPr>
              <w:rPr>
                <w:sz w:val="24"/>
                <w:szCs w:val="24"/>
              </w:rPr>
            </w:pPr>
            <w:r>
              <w:rPr>
                <w:sz w:val="24"/>
                <w:szCs w:val="24"/>
              </w:rPr>
              <w:t>*The PB has described the requirements of the EqA but have not published any data about how they meet these requirements.</w:t>
            </w:r>
          </w:p>
          <w:p w14:paraId="56C74523" w14:textId="77777777" w:rsidR="00F817EB" w:rsidRDefault="00F817EB" w:rsidP="00EE0EBA">
            <w:pPr>
              <w:rPr>
                <w:sz w:val="24"/>
                <w:szCs w:val="24"/>
              </w:rPr>
            </w:pPr>
            <w:r>
              <w:rPr>
                <w:sz w:val="24"/>
                <w:szCs w:val="24"/>
              </w:rPr>
              <w:t>The PB has published an updated “Equality Strategy and Action Plan” however this is not reflective of the protected characteristics.  On the face of it sample feedbacks seem to demonstrate good practice, however there is a lack of evidence.  A statistical breakdown of the feedback would improve the data.  The Action Plan lists certain services and outcomes but does not include any data to support this information.  It is suggested that the inclusion of data identifying perceived problems and targets/goals would make the Action Plan.  Good workforce data.</w:t>
            </w:r>
          </w:p>
        </w:tc>
      </w:tr>
      <w:tr w:rsidR="00F817EB" w14:paraId="0F6C72FA" w14:textId="77777777" w:rsidTr="00EE0EBA">
        <w:trPr>
          <w:trHeight w:val="428"/>
        </w:trPr>
        <w:tc>
          <w:tcPr>
            <w:tcW w:w="2285" w:type="dxa"/>
          </w:tcPr>
          <w:p w14:paraId="5CDE906B" w14:textId="77777777" w:rsidR="00F817EB" w:rsidRDefault="00F817EB" w:rsidP="00EE0EBA">
            <w:pPr>
              <w:rPr>
                <w:sz w:val="24"/>
                <w:szCs w:val="24"/>
              </w:rPr>
            </w:pPr>
            <w:r>
              <w:rPr>
                <w:sz w:val="24"/>
                <w:szCs w:val="24"/>
              </w:rPr>
              <w:t>Moulton College</w:t>
            </w:r>
          </w:p>
        </w:tc>
        <w:tc>
          <w:tcPr>
            <w:tcW w:w="482" w:type="dxa"/>
          </w:tcPr>
          <w:p w14:paraId="615745AA" w14:textId="77777777" w:rsidR="00F817EB" w:rsidRDefault="00F817EB" w:rsidP="00EE0EBA">
            <w:pPr>
              <w:rPr>
                <w:sz w:val="24"/>
                <w:szCs w:val="24"/>
              </w:rPr>
            </w:pPr>
            <w:r>
              <w:rPr>
                <w:sz w:val="24"/>
                <w:szCs w:val="24"/>
              </w:rPr>
              <w:t>√</w:t>
            </w:r>
          </w:p>
          <w:p w14:paraId="6C188111" w14:textId="77777777" w:rsidR="00F817EB" w:rsidRDefault="00F817EB" w:rsidP="00EE0EBA">
            <w:pPr>
              <w:rPr>
                <w:sz w:val="24"/>
                <w:szCs w:val="24"/>
              </w:rPr>
            </w:pPr>
            <w:r>
              <w:rPr>
                <w:sz w:val="24"/>
                <w:szCs w:val="24"/>
              </w:rPr>
              <w:t>*</w:t>
            </w:r>
          </w:p>
        </w:tc>
        <w:tc>
          <w:tcPr>
            <w:tcW w:w="575" w:type="dxa"/>
          </w:tcPr>
          <w:p w14:paraId="031C621D" w14:textId="77777777" w:rsidR="00F817EB" w:rsidRDefault="00F817EB" w:rsidP="00EE0EBA">
            <w:pPr>
              <w:rPr>
                <w:sz w:val="24"/>
                <w:szCs w:val="24"/>
              </w:rPr>
            </w:pPr>
            <w:r>
              <w:rPr>
                <w:sz w:val="24"/>
                <w:szCs w:val="24"/>
              </w:rPr>
              <w:t>X</w:t>
            </w:r>
          </w:p>
          <w:p w14:paraId="72ECAC9A" w14:textId="77777777" w:rsidR="00F817EB" w:rsidRDefault="00F817EB" w:rsidP="00EE0EBA">
            <w:pPr>
              <w:rPr>
                <w:sz w:val="24"/>
                <w:szCs w:val="24"/>
              </w:rPr>
            </w:pPr>
            <w:r>
              <w:rPr>
                <w:sz w:val="24"/>
                <w:szCs w:val="24"/>
              </w:rPr>
              <w:t>**</w:t>
            </w:r>
          </w:p>
        </w:tc>
        <w:tc>
          <w:tcPr>
            <w:tcW w:w="575" w:type="dxa"/>
          </w:tcPr>
          <w:p w14:paraId="7CA68761" w14:textId="77777777" w:rsidR="00F817EB" w:rsidRDefault="00F817EB" w:rsidP="00EE0EBA">
            <w:pPr>
              <w:rPr>
                <w:sz w:val="24"/>
                <w:szCs w:val="24"/>
              </w:rPr>
            </w:pPr>
            <w:r>
              <w:rPr>
                <w:sz w:val="24"/>
                <w:szCs w:val="24"/>
              </w:rPr>
              <w:t>X</w:t>
            </w:r>
          </w:p>
        </w:tc>
        <w:tc>
          <w:tcPr>
            <w:tcW w:w="695" w:type="dxa"/>
          </w:tcPr>
          <w:p w14:paraId="1BA499B0" w14:textId="77777777" w:rsidR="00F817EB" w:rsidRDefault="00F817EB" w:rsidP="00EE0EBA">
            <w:pPr>
              <w:rPr>
                <w:sz w:val="24"/>
                <w:szCs w:val="24"/>
              </w:rPr>
            </w:pPr>
            <w:r>
              <w:rPr>
                <w:sz w:val="24"/>
                <w:szCs w:val="24"/>
              </w:rPr>
              <w:t>X</w:t>
            </w:r>
          </w:p>
          <w:p w14:paraId="14A8BBBF" w14:textId="77777777" w:rsidR="00F817EB" w:rsidRDefault="00F817EB" w:rsidP="00EE0EBA">
            <w:pPr>
              <w:rPr>
                <w:sz w:val="24"/>
                <w:szCs w:val="24"/>
              </w:rPr>
            </w:pPr>
            <w:r>
              <w:rPr>
                <w:sz w:val="24"/>
                <w:szCs w:val="24"/>
              </w:rPr>
              <w:t>***</w:t>
            </w:r>
          </w:p>
        </w:tc>
        <w:tc>
          <w:tcPr>
            <w:tcW w:w="586" w:type="dxa"/>
          </w:tcPr>
          <w:p w14:paraId="28375AD1" w14:textId="77777777" w:rsidR="00F817EB" w:rsidRDefault="00F817EB" w:rsidP="00EE0EBA">
            <w:pPr>
              <w:rPr>
                <w:sz w:val="24"/>
                <w:szCs w:val="24"/>
              </w:rPr>
            </w:pPr>
            <w:r>
              <w:rPr>
                <w:sz w:val="24"/>
                <w:szCs w:val="24"/>
              </w:rPr>
              <w:t>√</w:t>
            </w:r>
          </w:p>
        </w:tc>
        <w:tc>
          <w:tcPr>
            <w:tcW w:w="558" w:type="dxa"/>
          </w:tcPr>
          <w:p w14:paraId="6EA3C1E4" w14:textId="77777777" w:rsidR="00F817EB" w:rsidRDefault="00F817EB" w:rsidP="00EE0EBA">
            <w:pPr>
              <w:rPr>
                <w:sz w:val="24"/>
                <w:szCs w:val="24"/>
              </w:rPr>
            </w:pPr>
            <w:r>
              <w:rPr>
                <w:sz w:val="24"/>
                <w:szCs w:val="24"/>
              </w:rPr>
              <w:t>X</w:t>
            </w:r>
          </w:p>
        </w:tc>
        <w:tc>
          <w:tcPr>
            <w:tcW w:w="575" w:type="dxa"/>
          </w:tcPr>
          <w:p w14:paraId="1B5229FD" w14:textId="77777777" w:rsidR="00F817EB" w:rsidRDefault="00F817EB" w:rsidP="00EE0EBA">
            <w:pPr>
              <w:rPr>
                <w:sz w:val="24"/>
                <w:szCs w:val="24"/>
              </w:rPr>
            </w:pPr>
            <w:r>
              <w:rPr>
                <w:sz w:val="24"/>
                <w:szCs w:val="24"/>
              </w:rPr>
              <w:t>X</w:t>
            </w:r>
          </w:p>
        </w:tc>
        <w:tc>
          <w:tcPr>
            <w:tcW w:w="477" w:type="dxa"/>
          </w:tcPr>
          <w:p w14:paraId="3A218097" w14:textId="77777777" w:rsidR="00F817EB" w:rsidRPr="00F6097C" w:rsidRDefault="00F817EB" w:rsidP="00EE0EBA">
            <w:pPr>
              <w:rPr>
                <w:color w:val="FF0000"/>
                <w:sz w:val="24"/>
                <w:szCs w:val="24"/>
              </w:rPr>
            </w:pPr>
            <w:r w:rsidRPr="00F6097C">
              <w:rPr>
                <w:color w:val="FF0000"/>
                <w:sz w:val="24"/>
                <w:szCs w:val="24"/>
              </w:rPr>
              <w:t>X</w:t>
            </w:r>
          </w:p>
        </w:tc>
        <w:tc>
          <w:tcPr>
            <w:tcW w:w="477" w:type="dxa"/>
          </w:tcPr>
          <w:p w14:paraId="324EE4BE" w14:textId="77777777" w:rsidR="00F817EB" w:rsidRPr="00F6097C" w:rsidRDefault="00F817EB" w:rsidP="00EE0EBA">
            <w:pPr>
              <w:rPr>
                <w:color w:val="FF0000"/>
                <w:sz w:val="24"/>
                <w:szCs w:val="24"/>
              </w:rPr>
            </w:pPr>
            <w:r w:rsidRPr="00F6097C">
              <w:rPr>
                <w:color w:val="FF0000"/>
                <w:sz w:val="24"/>
                <w:szCs w:val="24"/>
              </w:rPr>
              <w:t>X</w:t>
            </w:r>
          </w:p>
        </w:tc>
        <w:tc>
          <w:tcPr>
            <w:tcW w:w="575" w:type="dxa"/>
          </w:tcPr>
          <w:p w14:paraId="17AA163B" w14:textId="77777777" w:rsidR="00F817EB" w:rsidRDefault="00F817EB" w:rsidP="00EE0EBA">
            <w:pPr>
              <w:rPr>
                <w:sz w:val="24"/>
                <w:szCs w:val="24"/>
              </w:rPr>
            </w:pPr>
            <w:r>
              <w:rPr>
                <w:sz w:val="24"/>
                <w:szCs w:val="24"/>
              </w:rPr>
              <w:t>X</w:t>
            </w:r>
          </w:p>
        </w:tc>
        <w:tc>
          <w:tcPr>
            <w:tcW w:w="477" w:type="dxa"/>
          </w:tcPr>
          <w:p w14:paraId="73239AAA" w14:textId="77777777" w:rsidR="00F817EB" w:rsidRPr="00F6097C" w:rsidRDefault="00F817EB" w:rsidP="00EE0EBA">
            <w:pPr>
              <w:rPr>
                <w:color w:val="FF0000"/>
                <w:sz w:val="24"/>
                <w:szCs w:val="24"/>
              </w:rPr>
            </w:pPr>
            <w:r w:rsidRPr="00F6097C">
              <w:rPr>
                <w:color w:val="FF0000"/>
                <w:sz w:val="24"/>
                <w:szCs w:val="24"/>
              </w:rPr>
              <w:t>X</w:t>
            </w:r>
          </w:p>
        </w:tc>
        <w:tc>
          <w:tcPr>
            <w:tcW w:w="698" w:type="dxa"/>
          </w:tcPr>
          <w:p w14:paraId="37F165AB" w14:textId="77777777" w:rsidR="00F817EB" w:rsidRPr="00F6097C" w:rsidRDefault="00F817EB" w:rsidP="00EE0EBA">
            <w:pPr>
              <w:rPr>
                <w:color w:val="FF0000"/>
                <w:sz w:val="24"/>
                <w:szCs w:val="24"/>
              </w:rPr>
            </w:pPr>
            <w:r w:rsidRPr="00F6097C">
              <w:rPr>
                <w:color w:val="FF0000"/>
                <w:sz w:val="24"/>
                <w:szCs w:val="24"/>
              </w:rPr>
              <w:t>1</w:t>
            </w:r>
          </w:p>
        </w:tc>
        <w:tc>
          <w:tcPr>
            <w:tcW w:w="708" w:type="dxa"/>
          </w:tcPr>
          <w:p w14:paraId="42D618FA" w14:textId="77777777" w:rsidR="00F817EB" w:rsidRPr="00F6097C" w:rsidRDefault="00F817EB" w:rsidP="00EE0EBA">
            <w:pPr>
              <w:rPr>
                <w:color w:val="FF0000"/>
                <w:sz w:val="24"/>
                <w:szCs w:val="24"/>
              </w:rPr>
            </w:pPr>
            <w:r w:rsidRPr="00F6097C">
              <w:rPr>
                <w:color w:val="FF0000"/>
                <w:sz w:val="24"/>
                <w:szCs w:val="24"/>
              </w:rPr>
              <w:t>0</w:t>
            </w:r>
          </w:p>
        </w:tc>
        <w:tc>
          <w:tcPr>
            <w:tcW w:w="4504" w:type="dxa"/>
          </w:tcPr>
          <w:p w14:paraId="2A891014" w14:textId="77777777" w:rsidR="00F817EB" w:rsidRDefault="00F817EB" w:rsidP="00EE0EBA">
            <w:pPr>
              <w:rPr>
                <w:sz w:val="24"/>
                <w:szCs w:val="24"/>
              </w:rPr>
            </w:pPr>
            <w:r>
              <w:rPr>
                <w:sz w:val="24"/>
                <w:szCs w:val="24"/>
              </w:rPr>
              <w:t>*Data has only been published for academic year 2012/13.</w:t>
            </w:r>
          </w:p>
          <w:p w14:paraId="673AA043" w14:textId="77777777" w:rsidR="00F817EB" w:rsidRDefault="00F817EB" w:rsidP="00EE0EBA">
            <w:pPr>
              <w:rPr>
                <w:sz w:val="24"/>
                <w:szCs w:val="24"/>
              </w:rPr>
            </w:pPr>
            <w:r>
              <w:rPr>
                <w:sz w:val="24"/>
                <w:szCs w:val="24"/>
              </w:rPr>
              <w:t>**The PB provides data on student numbers by protected characteristics, however they do not provide details of the services provided or analysis of the data.</w:t>
            </w:r>
          </w:p>
          <w:p w14:paraId="4F2311BE" w14:textId="77777777" w:rsidR="00F817EB" w:rsidRDefault="00F817EB" w:rsidP="00EE0EBA">
            <w:pPr>
              <w:rPr>
                <w:sz w:val="24"/>
                <w:szCs w:val="24"/>
              </w:rPr>
            </w:pPr>
            <w:r>
              <w:rPr>
                <w:sz w:val="24"/>
                <w:szCs w:val="24"/>
              </w:rPr>
              <w:t>***There is a commitment to monitor staff and student recruitment and “all systems and procedures” in the “Equality Policy”, however this is not specific to the protected characteristics.</w:t>
            </w:r>
          </w:p>
        </w:tc>
      </w:tr>
      <w:tr w:rsidR="00F817EB" w14:paraId="3CB11764" w14:textId="77777777" w:rsidTr="00EE0EBA">
        <w:trPr>
          <w:trHeight w:val="284"/>
        </w:trPr>
        <w:tc>
          <w:tcPr>
            <w:tcW w:w="2285" w:type="dxa"/>
          </w:tcPr>
          <w:p w14:paraId="4E83A933" w14:textId="77777777" w:rsidR="00F817EB" w:rsidRPr="00B66357" w:rsidRDefault="00F817EB" w:rsidP="00EE0EBA">
            <w:pPr>
              <w:rPr>
                <w:b/>
                <w:sz w:val="24"/>
                <w:szCs w:val="24"/>
              </w:rPr>
            </w:pPr>
            <w:r w:rsidRPr="00B66357">
              <w:rPr>
                <w:b/>
                <w:sz w:val="24"/>
                <w:szCs w:val="24"/>
              </w:rPr>
              <w:t>Public Authority</w:t>
            </w:r>
          </w:p>
        </w:tc>
        <w:tc>
          <w:tcPr>
            <w:tcW w:w="482" w:type="dxa"/>
          </w:tcPr>
          <w:p w14:paraId="2BFEF533" w14:textId="77777777" w:rsidR="00F817EB" w:rsidRPr="00B66357" w:rsidRDefault="00F817EB" w:rsidP="00EE0EBA">
            <w:pPr>
              <w:jc w:val="center"/>
              <w:rPr>
                <w:b/>
                <w:sz w:val="24"/>
                <w:szCs w:val="24"/>
              </w:rPr>
            </w:pPr>
            <w:r w:rsidRPr="00B66357">
              <w:rPr>
                <w:b/>
                <w:sz w:val="24"/>
                <w:szCs w:val="24"/>
              </w:rPr>
              <w:t>1</w:t>
            </w:r>
          </w:p>
        </w:tc>
        <w:tc>
          <w:tcPr>
            <w:tcW w:w="575" w:type="dxa"/>
          </w:tcPr>
          <w:p w14:paraId="6F11800A" w14:textId="77777777" w:rsidR="00F817EB" w:rsidRPr="00B66357" w:rsidRDefault="00F817EB" w:rsidP="00EE0EBA">
            <w:pPr>
              <w:jc w:val="center"/>
              <w:rPr>
                <w:b/>
                <w:sz w:val="24"/>
                <w:szCs w:val="24"/>
              </w:rPr>
            </w:pPr>
            <w:r w:rsidRPr="00B66357">
              <w:rPr>
                <w:b/>
                <w:sz w:val="24"/>
                <w:szCs w:val="24"/>
              </w:rPr>
              <w:t>2</w:t>
            </w:r>
          </w:p>
        </w:tc>
        <w:tc>
          <w:tcPr>
            <w:tcW w:w="575" w:type="dxa"/>
          </w:tcPr>
          <w:p w14:paraId="0D69E9A9" w14:textId="77777777" w:rsidR="00F817EB" w:rsidRPr="00B66357" w:rsidRDefault="00F817EB" w:rsidP="00EE0EBA">
            <w:pPr>
              <w:jc w:val="center"/>
              <w:rPr>
                <w:b/>
                <w:sz w:val="24"/>
                <w:szCs w:val="24"/>
              </w:rPr>
            </w:pPr>
            <w:r w:rsidRPr="00B66357">
              <w:rPr>
                <w:b/>
                <w:sz w:val="24"/>
                <w:szCs w:val="24"/>
              </w:rPr>
              <w:t>3</w:t>
            </w:r>
          </w:p>
        </w:tc>
        <w:tc>
          <w:tcPr>
            <w:tcW w:w="695" w:type="dxa"/>
          </w:tcPr>
          <w:p w14:paraId="3335ACC5" w14:textId="77777777" w:rsidR="00F817EB" w:rsidRPr="00B66357" w:rsidRDefault="00F817EB" w:rsidP="00EE0EBA">
            <w:pPr>
              <w:jc w:val="center"/>
              <w:rPr>
                <w:b/>
                <w:sz w:val="24"/>
                <w:szCs w:val="24"/>
              </w:rPr>
            </w:pPr>
            <w:r w:rsidRPr="00B66357">
              <w:rPr>
                <w:b/>
                <w:sz w:val="24"/>
                <w:szCs w:val="24"/>
              </w:rPr>
              <w:t>4a</w:t>
            </w:r>
          </w:p>
        </w:tc>
        <w:tc>
          <w:tcPr>
            <w:tcW w:w="586" w:type="dxa"/>
          </w:tcPr>
          <w:p w14:paraId="2D31DA22" w14:textId="77777777" w:rsidR="00F817EB" w:rsidRPr="00B66357" w:rsidRDefault="00F817EB" w:rsidP="00EE0EBA">
            <w:pPr>
              <w:jc w:val="center"/>
              <w:rPr>
                <w:b/>
                <w:sz w:val="24"/>
                <w:szCs w:val="24"/>
              </w:rPr>
            </w:pPr>
            <w:r w:rsidRPr="00B66357">
              <w:rPr>
                <w:b/>
                <w:sz w:val="24"/>
                <w:szCs w:val="24"/>
              </w:rPr>
              <w:t>4b</w:t>
            </w:r>
          </w:p>
        </w:tc>
        <w:tc>
          <w:tcPr>
            <w:tcW w:w="558" w:type="dxa"/>
          </w:tcPr>
          <w:p w14:paraId="6C8A18A6" w14:textId="77777777" w:rsidR="00F817EB" w:rsidRPr="00B66357" w:rsidRDefault="00F817EB" w:rsidP="00EE0EBA">
            <w:pPr>
              <w:jc w:val="center"/>
              <w:rPr>
                <w:b/>
                <w:sz w:val="24"/>
                <w:szCs w:val="24"/>
              </w:rPr>
            </w:pPr>
            <w:r w:rsidRPr="00B66357">
              <w:rPr>
                <w:b/>
                <w:sz w:val="24"/>
                <w:szCs w:val="24"/>
              </w:rPr>
              <w:t>4c</w:t>
            </w:r>
          </w:p>
        </w:tc>
        <w:tc>
          <w:tcPr>
            <w:tcW w:w="575" w:type="dxa"/>
          </w:tcPr>
          <w:p w14:paraId="08E09164" w14:textId="77777777" w:rsidR="00F817EB" w:rsidRPr="00B66357" w:rsidRDefault="00F817EB" w:rsidP="00EE0EBA">
            <w:pPr>
              <w:jc w:val="center"/>
              <w:rPr>
                <w:b/>
                <w:sz w:val="24"/>
                <w:szCs w:val="24"/>
              </w:rPr>
            </w:pPr>
            <w:r w:rsidRPr="00B66357">
              <w:rPr>
                <w:b/>
                <w:sz w:val="24"/>
                <w:szCs w:val="24"/>
              </w:rPr>
              <w:t>5</w:t>
            </w:r>
          </w:p>
        </w:tc>
        <w:tc>
          <w:tcPr>
            <w:tcW w:w="477" w:type="dxa"/>
          </w:tcPr>
          <w:p w14:paraId="2A367130" w14:textId="77777777" w:rsidR="00F817EB" w:rsidRPr="00F6097C" w:rsidRDefault="00F817EB" w:rsidP="00EE0EBA">
            <w:pPr>
              <w:jc w:val="center"/>
              <w:rPr>
                <w:b/>
                <w:color w:val="FF0000"/>
                <w:sz w:val="24"/>
                <w:szCs w:val="24"/>
              </w:rPr>
            </w:pPr>
            <w:r w:rsidRPr="00F6097C">
              <w:rPr>
                <w:b/>
                <w:color w:val="FF0000"/>
                <w:sz w:val="24"/>
                <w:szCs w:val="24"/>
              </w:rPr>
              <w:t>6</w:t>
            </w:r>
          </w:p>
        </w:tc>
        <w:tc>
          <w:tcPr>
            <w:tcW w:w="477" w:type="dxa"/>
          </w:tcPr>
          <w:p w14:paraId="05A0F956" w14:textId="77777777" w:rsidR="00F817EB" w:rsidRPr="00F6097C" w:rsidRDefault="00F817EB" w:rsidP="00EE0EBA">
            <w:pPr>
              <w:jc w:val="center"/>
              <w:rPr>
                <w:b/>
                <w:color w:val="FF0000"/>
                <w:sz w:val="24"/>
                <w:szCs w:val="24"/>
              </w:rPr>
            </w:pPr>
            <w:r w:rsidRPr="00F6097C">
              <w:rPr>
                <w:b/>
                <w:color w:val="FF0000"/>
                <w:sz w:val="24"/>
                <w:szCs w:val="24"/>
              </w:rPr>
              <w:t>7</w:t>
            </w:r>
          </w:p>
        </w:tc>
        <w:tc>
          <w:tcPr>
            <w:tcW w:w="575" w:type="dxa"/>
          </w:tcPr>
          <w:p w14:paraId="0B8A02E1" w14:textId="77777777" w:rsidR="00F817EB" w:rsidRPr="00B66357" w:rsidRDefault="00F817EB" w:rsidP="00EE0EBA">
            <w:pPr>
              <w:jc w:val="center"/>
              <w:rPr>
                <w:b/>
                <w:sz w:val="24"/>
                <w:szCs w:val="24"/>
              </w:rPr>
            </w:pPr>
            <w:r w:rsidRPr="00B66357">
              <w:rPr>
                <w:b/>
                <w:sz w:val="24"/>
                <w:szCs w:val="24"/>
              </w:rPr>
              <w:t>8</w:t>
            </w:r>
          </w:p>
        </w:tc>
        <w:tc>
          <w:tcPr>
            <w:tcW w:w="477" w:type="dxa"/>
          </w:tcPr>
          <w:p w14:paraId="489D32C7" w14:textId="77777777" w:rsidR="00F817EB" w:rsidRPr="00F6097C" w:rsidRDefault="00F817EB" w:rsidP="00EE0EBA">
            <w:pPr>
              <w:jc w:val="center"/>
              <w:rPr>
                <w:b/>
                <w:color w:val="FF0000"/>
                <w:sz w:val="24"/>
                <w:szCs w:val="24"/>
              </w:rPr>
            </w:pPr>
            <w:r w:rsidRPr="00F6097C">
              <w:rPr>
                <w:b/>
                <w:color w:val="FF0000"/>
                <w:sz w:val="24"/>
                <w:szCs w:val="24"/>
              </w:rPr>
              <w:t>9</w:t>
            </w:r>
          </w:p>
        </w:tc>
        <w:tc>
          <w:tcPr>
            <w:tcW w:w="698" w:type="dxa"/>
          </w:tcPr>
          <w:p w14:paraId="51B1C93E" w14:textId="77777777" w:rsidR="00F817EB" w:rsidRPr="00F6097C" w:rsidRDefault="00F817EB" w:rsidP="00EE0EBA">
            <w:pPr>
              <w:jc w:val="center"/>
              <w:rPr>
                <w:b/>
                <w:color w:val="FF0000"/>
                <w:sz w:val="24"/>
                <w:szCs w:val="24"/>
              </w:rPr>
            </w:pPr>
            <w:r w:rsidRPr="00F6097C">
              <w:rPr>
                <w:b/>
                <w:color w:val="FF0000"/>
                <w:sz w:val="24"/>
                <w:szCs w:val="24"/>
              </w:rPr>
              <w:t>10a</w:t>
            </w:r>
          </w:p>
        </w:tc>
        <w:tc>
          <w:tcPr>
            <w:tcW w:w="708" w:type="dxa"/>
          </w:tcPr>
          <w:p w14:paraId="2C823E45" w14:textId="77777777" w:rsidR="00F817EB" w:rsidRPr="00F6097C" w:rsidRDefault="00F817EB" w:rsidP="00EE0EBA">
            <w:pPr>
              <w:jc w:val="center"/>
              <w:rPr>
                <w:b/>
                <w:color w:val="FF0000"/>
                <w:sz w:val="24"/>
                <w:szCs w:val="24"/>
              </w:rPr>
            </w:pPr>
            <w:r w:rsidRPr="00F6097C">
              <w:rPr>
                <w:b/>
                <w:color w:val="FF0000"/>
                <w:sz w:val="24"/>
                <w:szCs w:val="24"/>
              </w:rPr>
              <w:t>10b</w:t>
            </w:r>
          </w:p>
        </w:tc>
        <w:tc>
          <w:tcPr>
            <w:tcW w:w="4504" w:type="dxa"/>
          </w:tcPr>
          <w:p w14:paraId="1B9BA261" w14:textId="77777777" w:rsidR="00F817EB" w:rsidRPr="00B66357" w:rsidRDefault="00F817EB" w:rsidP="00EE0EBA">
            <w:pPr>
              <w:jc w:val="center"/>
              <w:rPr>
                <w:b/>
                <w:sz w:val="24"/>
                <w:szCs w:val="24"/>
              </w:rPr>
            </w:pPr>
            <w:r w:rsidRPr="00B66357">
              <w:rPr>
                <w:b/>
                <w:sz w:val="24"/>
                <w:szCs w:val="24"/>
              </w:rPr>
              <w:t>Notes/ Comments/ Observations</w:t>
            </w:r>
          </w:p>
        </w:tc>
      </w:tr>
      <w:tr w:rsidR="00F817EB" w14:paraId="270BB103" w14:textId="77777777" w:rsidTr="00EE0EBA">
        <w:trPr>
          <w:trHeight w:val="284"/>
        </w:trPr>
        <w:tc>
          <w:tcPr>
            <w:tcW w:w="2285" w:type="dxa"/>
          </w:tcPr>
          <w:p w14:paraId="70DB1AFC" w14:textId="77777777" w:rsidR="00F817EB" w:rsidRDefault="00F817EB" w:rsidP="00EE0EBA">
            <w:pPr>
              <w:rPr>
                <w:sz w:val="24"/>
                <w:szCs w:val="24"/>
              </w:rPr>
            </w:pPr>
            <w:r>
              <w:rPr>
                <w:sz w:val="24"/>
                <w:szCs w:val="24"/>
              </w:rPr>
              <w:t>Northampton Borough Council</w:t>
            </w:r>
          </w:p>
        </w:tc>
        <w:tc>
          <w:tcPr>
            <w:tcW w:w="482" w:type="dxa"/>
          </w:tcPr>
          <w:p w14:paraId="20A73693" w14:textId="77777777" w:rsidR="00F817EB" w:rsidRDefault="00F817EB" w:rsidP="00EE0EBA">
            <w:pPr>
              <w:rPr>
                <w:sz w:val="24"/>
                <w:szCs w:val="24"/>
              </w:rPr>
            </w:pPr>
            <w:r>
              <w:rPr>
                <w:sz w:val="24"/>
                <w:szCs w:val="24"/>
              </w:rPr>
              <w:t>√</w:t>
            </w:r>
          </w:p>
        </w:tc>
        <w:tc>
          <w:tcPr>
            <w:tcW w:w="575" w:type="dxa"/>
          </w:tcPr>
          <w:p w14:paraId="49E57726" w14:textId="77777777" w:rsidR="00F817EB" w:rsidRDefault="00F817EB" w:rsidP="00EE0EBA">
            <w:pPr>
              <w:rPr>
                <w:sz w:val="24"/>
                <w:szCs w:val="24"/>
              </w:rPr>
            </w:pPr>
            <w:r>
              <w:rPr>
                <w:sz w:val="24"/>
                <w:szCs w:val="24"/>
              </w:rPr>
              <w:t>X</w:t>
            </w:r>
          </w:p>
        </w:tc>
        <w:tc>
          <w:tcPr>
            <w:tcW w:w="575" w:type="dxa"/>
          </w:tcPr>
          <w:p w14:paraId="0318CD2B" w14:textId="77777777" w:rsidR="00F817EB" w:rsidRDefault="00F817EB" w:rsidP="00EE0EBA">
            <w:pPr>
              <w:rPr>
                <w:sz w:val="24"/>
                <w:szCs w:val="24"/>
              </w:rPr>
            </w:pPr>
            <w:r>
              <w:rPr>
                <w:sz w:val="24"/>
                <w:szCs w:val="24"/>
              </w:rPr>
              <w:t>√</w:t>
            </w:r>
          </w:p>
          <w:p w14:paraId="69838E5C" w14:textId="77777777" w:rsidR="00F817EB" w:rsidRDefault="00F817EB" w:rsidP="00EE0EBA">
            <w:pPr>
              <w:rPr>
                <w:sz w:val="24"/>
                <w:szCs w:val="24"/>
              </w:rPr>
            </w:pPr>
            <w:r>
              <w:rPr>
                <w:sz w:val="24"/>
                <w:szCs w:val="24"/>
              </w:rPr>
              <w:t>*</w:t>
            </w:r>
          </w:p>
        </w:tc>
        <w:tc>
          <w:tcPr>
            <w:tcW w:w="695" w:type="dxa"/>
          </w:tcPr>
          <w:p w14:paraId="76F951E9" w14:textId="77777777" w:rsidR="00F817EB" w:rsidRDefault="00F817EB" w:rsidP="00EE0EBA">
            <w:pPr>
              <w:rPr>
                <w:sz w:val="24"/>
                <w:szCs w:val="24"/>
              </w:rPr>
            </w:pPr>
            <w:r>
              <w:rPr>
                <w:sz w:val="24"/>
                <w:szCs w:val="24"/>
              </w:rPr>
              <w:t>X</w:t>
            </w:r>
          </w:p>
        </w:tc>
        <w:tc>
          <w:tcPr>
            <w:tcW w:w="586" w:type="dxa"/>
          </w:tcPr>
          <w:p w14:paraId="55C85D77" w14:textId="77777777" w:rsidR="00F817EB" w:rsidRDefault="00F817EB" w:rsidP="00EE0EBA">
            <w:pPr>
              <w:rPr>
                <w:sz w:val="24"/>
                <w:szCs w:val="24"/>
              </w:rPr>
            </w:pPr>
            <w:r>
              <w:rPr>
                <w:sz w:val="24"/>
                <w:szCs w:val="24"/>
              </w:rPr>
              <w:t>√</w:t>
            </w:r>
          </w:p>
          <w:p w14:paraId="02B687F5" w14:textId="77777777" w:rsidR="00F817EB" w:rsidRDefault="00F817EB" w:rsidP="00EE0EBA">
            <w:pPr>
              <w:rPr>
                <w:sz w:val="24"/>
                <w:szCs w:val="24"/>
              </w:rPr>
            </w:pPr>
            <w:r>
              <w:rPr>
                <w:sz w:val="24"/>
                <w:szCs w:val="24"/>
              </w:rPr>
              <w:t>*</w:t>
            </w:r>
          </w:p>
        </w:tc>
        <w:tc>
          <w:tcPr>
            <w:tcW w:w="558" w:type="dxa"/>
          </w:tcPr>
          <w:p w14:paraId="2F8A80CC" w14:textId="77777777" w:rsidR="00F817EB" w:rsidRDefault="00F817EB" w:rsidP="00EE0EBA">
            <w:pPr>
              <w:rPr>
                <w:sz w:val="24"/>
                <w:szCs w:val="24"/>
              </w:rPr>
            </w:pPr>
            <w:r>
              <w:rPr>
                <w:sz w:val="24"/>
                <w:szCs w:val="24"/>
              </w:rPr>
              <w:t>√</w:t>
            </w:r>
          </w:p>
          <w:p w14:paraId="6F7BCDD4" w14:textId="77777777" w:rsidR="00F817EB" w:rsidRDefault="00F817EB" w:rsidP="00EE0EBA">
            <w:pPr>
              <w:rPr>
                <w:sz w:val="24"/>
                <w:szCs w:val="24"/>
              </w:rPr>
            </w:pPr>
            <w:r>
              <w:rPr>
                <w:sz w:val="24"/>
                <w:szCs w:val="24"/>
              </w:rPr>
              <w:t>*</w:t>
            </w:r>
          </w:p>
        </w:tc>
        <w:tc>
          <w:tcPr>
            <w:tcW w:w="575" w:type="dxa"/>
          </w:tcPr>
          <w:p w14:paraId="7B9425F0" w14:textId="77777777" w:rsidR="00F817EB" w:rsidRDefault="00F817EB" w:rsidP="00EE0EBA">
            <w:pPr>
              <w:rPr>
                <w:sz w:val="24"/>
                <w:szCs w:val="24"/>
              </w:rPr>
            </w:pPr>
            <w:r>
              <w:rPr>
                <w:sz w:val="24"/>
                <w:szCs w:val="24"/>
              </w:rPr>
              <w:t>X</w:t>
            </w:r>
          </w:p>
        </w:tc>
        <w:tc>
          <w:tcPr>
            <w:tcW w:w="477" w:type="dxa"/>
          </w:tcPr>
          <w:p w14:paraId="7D8065FD" w14:textId="77777777" w:rsidR="00F817EB" w:rsidRPr="00F6097C" w:rsidRDefault="00F817EB" w:rsidP="00EE0EBA">
            <w:pPr>
              <w:rPr>
                <w:color w:val="FF0000"/>
                <w:sz w:val="24"/>
                <w:szCs w:val="24"/>
              </w:rPr>
            </w:pPr>
            <w:r w:rsidRPr="00F6097C">
              <w:rPr>
                <w:color w:val="FF0000"/>
                <w:sz w:val="24"/>
                <w:szCs w:val="24"/>
              </w:rPr>
              <w:t>X</w:t>
            </w:r>
          </w:p>
        </w:tc>
        <w:tc>
          <w:tcPr>
            <w:tcW w:w="477" w:type="dxa"/>
          </w:tcPr>
          <w:p w14:paraId="41D59A37" w14:textId="77777777" w:rsidR="00F817EB" w:rsidRPr="00F6097C" w:rsidRDefault="00F817EB" w:rsidP="00EE0EBA">
            <w:pPr>
              <w:rPr>
                <w:color w:val="FF0000"/>
                <w:sz w:val="24"/>
                <w:szCs w:val="24"/>
              </w:rPr>
            </w:pPr>
            <w:r w:rsidRPr="00F6097C">
              <w:rPr>
                <w:color w:val="FF0000"/>
                <w:sz w:val="24"/>
                <w:szCs w:val="24"/>
              </w:rPr>
              <w:t>√</w:t>
            </w:r>
          </w:p>
          <w:p w14:paraId="3A89FAD6" w14:textId="77777777" w:rsidR="00F817EB" w:rsidRPr="00F6097C" w:rsidRDefault="00F817EB" w:rsidP="00EE0EBA">
            <w:pPr>
              <w:rPr>
                <w:color w:val="FF0000"/>
                <w:sz w:val="24"/>
                <w:szCs w:val="24"/>
              </w:rPr>
            </w:pPr>
          </w:p>
        </w:tc>
        <w:tc>
          <w:tcPr>
            <w:tcW w:w="575" w:type="dxa"/>
          </w:tcPr>
          <w:p w14:paraId="5A68A8D3" w14:textId="77777777" w:rsidR="00F817EB" w:rsidRDefault="00F817EB" w:rsidP="00EE0EBA">
            <w:pPr>
              <w:rPr>
                <w:sz w:val="24"/>
                <w:szCs w:val="24"/>
              </w:rPr>
            </w:pPr>
            <w:r>
              <w:rPr>
                <w:sz w:val="24"/>
                <w:szCs w:val="24"/>
              </w:rPr>
              <w:t>X</w:t>
            </w:r>
          </w:p>
        </w:tc>
        <w:tc>
          <w:tcPr>
            <w:tcW w:w="477" w:type="dxa"/>
          </w:tcPr>
          <w:p w14:paraId="7C21929F" w14:textId="77777777" w:rsidR="00F817EB" w:rsidRPr="00F6097C" w:rsidRDefault="00F817EB" w:rsidP="00EE0EBA">
            <w:pPr>
              <w:rPr>
                <w:color w:val="FF0000"/>
                <w:sz w:val="24"/>
                <w:szCs w:val="24"/>
              </w:rPr>
            </w:pPr>
            <w:r w:rsidRPr="00F6097C">
              <w:rPr>
                <w:color w:val="FF0000"/>
                <w:sz w:val="24"/>
                <w:szCs w:val="24"/>
              </w:rPr>
              <w:t>X</w:t>
            </w:r>
          </w:p>
        </w:tc>
        <w:tc>
          <w:tcPr>
            <w:tcW w:w="698" w:type="dxa"/>
          </w:tcPr>
          <w:p w14:paraId="2F02D426" w14:textId="77777777" w:rsidR="00F817EB" w:rsidRPr="00F6097C" w:rsidRDefault="00F817EB" w:rsidP="00EE0EBA">
            <w:pPr>
              <w:rPr>
                <w:color w:val="FF0000"/>
                <w:sz w:val="24"/>
                <w:szCs w:val="24"/>
              </w:rPr>
            </w:pPr>
            <w:r w:rsidRPr="00F6097C">
              <w:rPr>
                <w:color w:val="FF0000"/>
                <w:sz w:val="24"/>
                <w:szCs w:val="24"/>
              </w:rPr>
              <w:t>0</w:t>
            </w:r>
          </w:p>
        </w:tc>
        <w:tc>
          <w:tcPr>
            <w:tcW w:w="708" w:type="dxa"/>
          </w:tcPr>
          <w:p w14:paraId="1A918F59" w14:textId="77777777" w:rsidR="00F817EB" w:rsidRPr="00F6097C" w:rsidRDefault="00F817EB" w:rsidP="00EE0EBA">
            <w:pPr>
              <w:rPr>
                <w:color w:val="FF0000"/>
                <w:sz w:val="24"/>
                <w:szCs w:val="24"/>
              </w:rPr>
            </w:pPr>
            <w:r w:rsidRPr="00F6097C">
              <w:rPr>
                <w:color w:val="FF0000"/>
                <w:sz w:val="24"/>
                <w:szCs w:val="24"/>
              </w:rPr>
              <w:t>1</w:t>
            </w:r>
          </w:p>
        </w:tc>
        <w:tc>
          <w:tcPr>
            <w:tcW w:w="4504" w:type="dxa"/>
          </w:tcPr>
          <w:p w14:paraId="5D34FF21" w14:textId="77777777" w:rsidR="00F817EB" w:rsidRDefault="00F817EB" w:rsidP="00EE0EBA">
            <w:pPr>
              <w:rPr>
                <w:sz w:val="24"/>
                <w:szCs w:val="24"/>
              </w:rPr>
            </w:pPr>
            <w:r>
              <w:rPr>
                <w:sz w:val="24"/>
                <w:szCs w:val="24"/>
              </w:rPr>
              <w:t xml:space="preserve">*There is only workforce data, however there is a commitment to carry out equality impact assessments in relation to services. </w:t>
            </w:r>
          </w:p>
          <w:p w14:paraId="552C7EDC" w14:textId="77777777" w:rsidR="00F817EB" w:rsidRDefault="00F817EB" w:rsidP="00EE0EBA">
            <w:pPr>
              <w:rPr>
                <w:sz w:val="24"/>
                <w:szCs w:val="24"/>
              </w:rPr>
            </w:pPr>
          </w:p>
        </w:tc>
      </w:tr>
      <w:tr w:rsidR="00F817EB" w14:paraId="2AAF2EFB" w14:textId="77777777" w:rsidTr="00EE0EBA">
        <w:trPr>
          <w:trHeight w:val="284"/>
        </w:trPr>
        <w:tc>
          <w:tcPr>
            <w:tcW w:w="2285" w:type="dxa"/>
          </w:tcPr>
          <w:p w14:paraId="069299EF" w14:textId="77777777" w:rsidR="00F817EB" w:rsidRDefault="00F817EB" w:rsidP="00EE0EBA">
            <w:pPr>
              <w:rPr>
                <w:sz w:val="24"/>
                <w:szCs w:val="24"/>
              </w:rPr>
            </w:pPr>
            <w:r>
              <w:rPr>
                <w:sz w:val="24"/>
                <w:szCs w:val="24"/>
              </w:rPr>
              <w:t>Northampton College</w:t>
            </w:r>
          </w:p>
        </w:tc>
        <w:tc>
          <w:tcPr>
            <w:tcW w:w="482" w:type="dxa"/>
          </w:tcPr>
          <w:p w14:paraId="41281122" w14:textId="77777777" w:rsidR="00F817EB" w:rsidRDefault="00F817EB" w:rsidP="00EE0EBA">
            <w:pPr>
              <w:rPr>
                <w:sz w:val="24"/>
                <w:szCs w:val="24"/>
              </w:rPr>
            </w:pPr>
            <w:r>
              <w:rPr>
                <w:sz w:val="24"/>
                <w:szCs w:val="24"/>
              </w:rPr>
              <w:t>√</w:t>
            </w:r>
          </w:p>
        </w:tc>
        <w:tc>
          <w:tcPr>
            <w:tcW w:w="575" w:type="dxa"/>
          </w:tcPr>
          <w:p w14:paraId="39261EBE" w14:textId="77777777" w:rsidR="00F817EB" w:rsidRDefault="00F817EB" w:rsidP="00EE0EBA">
            <w:pPr>
              <w:rPr>
                <w:sz w:val="24"/>
                <w:szCs w:val="24"/>
              </w:rPr>
            </w:pPr>
            <w:r>
              <w:rPr>
                <w:sz w:val="24"/>
                <w:szCs w:val="24"/>
              </w:rPr>
              <w:t>X</w:t>
            </w:r>
          </w:p>
        </w:tc>
        <w:tc>
          <w:tcPr>
            <w:tcW w:w="575" w:type="dxa"/>
          </w:tcPr>
          <w:p w14:paraId="06762D41" w14:textId="77777777" w:rsidR="00F817EB" w:rsidRDefault="00F817EB" w:rsidP="00EE0EBA">
            <w:pPr>
              <w:rPr>
                <w:sz w:val="24"/>
                <w:szCs w:val="24"/>
              </w:rPr>
            </w:pPr>
            <w:r>
              <w:rPr>
                <w:sz w:val="24"/>
                <w:szCs w:val="24"/>
              </w:rPr>
              <w:t>X</w:t>
            </w:r>
          </w:p>
        </w:tc>
        <w:tc>
          <w:tcPr>
            <w:tcW w:w="695" w:type="dxa"/>
          </w:tcPr>
          <w:p w14:paraId="7EB2BC00" w14:textId="77777777" w:rsidR="00F817EB" w:rsidRDefault="00F817EB" w:rsidP="00EE0EBA">
            <w:pPr>
              <w:rPr>
                <w:sz w:val="24"/>
                <w:szCs w:val="24"/>
              </w:rPr>
            </w:pPr>
            <w:r>
              <w:rPr>
                <w:sz w:val="24"/>
                <w:szCs w:val="24"/>
              </w:rPr>
              <w:t>X</w:t>
            </w:r>
          </w:p>
        </w:tc>
        <w:tc>
          <w:tcPr>
            <w:tcW w:w="586" w:type="dxa"/>
          </w:tcPr>
          <w:p w14:paraId="29E33E58" w14:textId="77777777" w:rsidR="00F817EB" w:rsidRDefault="00F817EB" w:rsidP="00EE0EBA">
            <w:pPr>
              <w:rPr>
                <w:sz w:val="24"/>
                <w:szCs w:val="24"/>
              </w:rPr>
            </w:pPr>
            <w:r>
              <w:rPr>
                <w:sz w:val="24"/>
                <w:szCs w:val="24"/>
              </w:rPr>
              <w:t>X</w:t>
            </w:r>
          </w:p>
        </w:tc>
        <w:tc>
          <w:tcPr>
            <w:tcW w:w="558" w:type="dxa"/>
          </w:tcPr>
          <w:p w14:paraId="0DDB70A4" w14:textId="77777777" w:rsidR="00F817EB" w:rsidRDefault="00F817EB" w:rsidP="00EE0EBA">
            <w:pPr>
              <w:rPr>
                <w:sz w:val="24"/>
                <w:szCs w:val="24"/>
              </w:rPr>
            </w:pPr>
            <w:r>
              <w:rPr>
                <w:sz w:val="24"/>
                <w:szCs w:val="24"/>
              </w:rPr>
              <w:t>X</w:t>
            </w:r>
          </w:p>
        </w:tc>
        <w:tc>
          <w:tcPr>
            <w:tcW w:w="575" w:type="dxa"/>
          </w:tcPr>
          <w:p w14:paraId="367CFFAC" w14:textId="77777777" w:rsidR="00F817EB" w:rsidRDefault="00F817EB" w:rsidP="00EE0EBA">
            <w:pPr>
              <w:rPr>
                <w:sz w:val="24"/>
                <w:szCs w:val="24"/>
              </w:rPr>
            </w:pPr>
            <w:r>
              <w:rPr>
                <w:sz w:val="24"/>
                <w:szCs w:val="24"/>
              </w:rPr>
              <w:t>X</w:t>
            </w:r>
          </w:p>
        </w:tc>
        <w:tc>
          <w:tcPr>
            <w:tcW w:w="477" w:type="dxa"/>
          </w:tcPr>
          <w:p w14:paraId="746936E2" w14:textId="77777777" w:rsidR="00F817EB" w:rsidRPr="00F6097C" w:rsidRDefault="00F817EB" w:rsidP="00EE0EBA">
            <w:pPr>
              <w:rPr>
                <w:color w:val="FF0000"/>
                <w:sz w:val="24"/>
                <w:szCs w:val="24"/>
              </w:rPr>
            </w:pPr>
            <w:r w:rsidRPr="00F6097C">
              <w:rPr>
                <w:color w:val="FF0000"/>
                <w:sz w:val="24"/>
                <w:szCs w:val="24"/>
              </w:rPr>
              <w:t>X</w:t>
            </w:r>
          </w:p>
        </w:tc>
        <w:tc>
          <w:tcPr>
            <w:tcW w:w="477" w:type="dxa"/>
          </w:tcPr>
          <w:p w14:paraId="036B6E4C" w14:textId="77777777" w:rsidR="00F817EB" w:rsidRPr="00F6097C" w:rsidRDefault="00F817EB" w:rsidP="00EE0EBA">
            <w:pPr>
              <w:rPr>
                <w:color w:val="FF0000"/>
                <w:sz w:val="24"/>
                <w:szCs w:val="24"/>
              </w:rPr>
            </w:pPr>
            <w:r w:rsidRPr="00F6097C">
              <w:rPr>
                <w:color w:val="FF0000"/>
                <w:sz w:val="24"/>
                <w:szCs w:val="24"/>
              </w:rPr>
              <w:t>√</w:t>
            </w:r>
          </w:p>
        </w:tc>
        <w:tc>
          <w:tcPr>
            <w:tcW w:w="575" w:type="dxa"/>
          </w:tcPr>
          <w:p w14:paraId="4B730631" w14:textId="77777777" w:rsidR="00F817EB" w:rsidRDefault="00F817EB" w:rsidP="00EE0EBA">
            <w:pPr>
              <w:rPr>
                <w:sz w:val="24"/>
                <w:szCs w:val="24"/>
              </w:rPr>
            </w:pPr>
            <w:r>
              <w:rPr>
                <w:sz w:val="24"/>
                <w:szCs w:val="24"/>
              </w:rPr>
              <w:t>X</w:t>
            </w:r>
          </w:p>
        </w:tc>
        <w:tc>
          <w:tcPr>
            <w:tcW w:w="477" w:type="dxa"/>
          </w:tcPr>
          <w:p w14:paraId="16C16291" w14:textId="77777777" w:rsidR="00F817EB" w:rsidRPr="00F6097C" w:rsidRDefault="00F817EB" w:rsidP="00EE0EBA">
            <w:pPr>
              <w:rPr>
                <w:color w:val="FF0000"/>
                <w:sz w:val="24"/>
                <w:szCs w:val="24"/>
              </w:rPr>
            </w:pPr>
            <w:r w:rsidRPr="00F6097C">
              <w:rPr>
                <w:color w:val="FF0000"/>
                <w:sz w:val="24"/>
                <w:szCs w:val="24"/>
              </w:rPr>
              <w:t>X</w:t>
            </w:r>
          </w:p>
        </w:tc>
        <w:tc>
          <w:tcPr>
            <w:tcW w:w="698" w:type="dxa"/>
          </w:tcPr>
          <w:p w14:paraId="13EF0336" w14:textId="77777777" w:rsidR="00F817EB" w:rsidRPr="00F6097C" w:rsidRDefault="00F817EB" w:rsidP="00EE0EBA">
            <w:pPr>
              <w:rPr>
                <w:color w:val="FF0000"/>
                <w:sz w:val="24"/>
                <w:szCs w:val="24"/>
              </w:rPr>
            </w:pPr>
            <w:r w:rsidRPr="00F6097C">
              <w:rPr>
                <w:color w:val="FF0000"/>
                <w:sz w:val="24"/>
                <w:szCs w:val="24"/>
              </w:rPr>
              <w:t>0</w:t>
            </w:r>
          </w:p>
        </w:tc>
        <w:tc>
          <w:tcPr>
            <w:tcW w:w="708" w:type="dxa"/>
          </w:tcPr>
          <w:p w14:paraId="535ADA60" w14:textId="77777777" w:rsidR="00F817EB" w:rsidRPr="00F6097C" w:rsidRDefault="00F817EB" w:rsidP="00EE0EBA">
            <w:pPr>
              <w:rPr>
                <w:color w:val="FF0000"/>
                <w:sz w:val="24"/>
                <w:szCs w:val="24"/>
              </w:rPr>
            </w:pPr>
            <w:r w:rsidRPr="00F6097C">
              <w:rPr>
                <w:color w:val="FF0000"/>
                <w:sz w:val="24"/>
                <w:szCs w:val="24"/>
              </w:rPr>
              <w:t>1</w:t>
            </w:r>
          </w:p>
        </w:tc>
        <w:tc>
          <w:tcPr>
            <w:tcW w:w="4504" w:type="dxa"/>
          </w:tcPr>
          <w:p w14:paraId="5F7871B6" w14:textId="77777777" w:rsidR="00F817EB" w:rsidRDefault="00F817EB" w:rsidP="00EE0EBA">
            <w:pPr>
              <w:rPr>
                <w:sz w:val="24"/>
                <w:szCs w:val="24"/>
              </w:rPr>
            </w:pPr>
            <w:r>
              <w:rPr>
                <w:sz w:val="24"/>
                <w:szCs w:val="24"/>
              </w:rPr>
              <w:t xml:space="preserve">There is no data in relation to the PB’s service users or workforce as a result, it is impossible to identify any areas of inequality. Similarly, equality objectives are not SMART. </w:t>
            </w:r>
          </w:p>
        </w:tc>
      </w:tr>
      <w:tr w:rsidR="00F817EB" w14:paraId="7B9EEA4B" w14:textId="77777777" w:rsidTr="00EE0EBA">
        <w:trPr>
          <w:trHeight w:val="297"/>
        </w:trPr>
        <w:tc>
          <w:tcPr>
            <w:tcW w:w="2285" w:type="dxa"/>
          </w:tcPr>
          <w:p w14:paraId="1DAA2130" w14:textId="77777777" w:rsidR="00F817EB" w:rsidRDefault="00F817EB" w:rsidP="00EE0EBA">
            <w:pPr>
              <w:rPr>
                <w:sz w:val="24"/>
                <w:szCs w:val="24"/>
              </w:rPr>
            </w:pPr>
            <w:r>
              <w:rPr>
                <w:sz w:val="24"/>
                <w:szCs w:val="24"/>
              </w:rPr>
              <w:t>Northampton General Hospital NHS Trust</w:t>
            </w:r>
          </w:p>
        </w:tc>
        <w:tc>
          <w:tcPr>
            <w:tcW w:w="482" w:type="dxa"/>
          </w:tcPr>
          <w:p w14:paraId="22C7E54A" w14:textId="77777777" w:rsidR="00F817EB" w:rsidRDefault="00F817EB" w:rsidP="00EE0EBA">
            <w:pPr>
              <w:rPr>
                <w:sz w:val="24"/>
                <w:szCs w:val="24"/>
              </w:rPr>
            </w:pPr>
            <w:r>
              <w:rPr>
                <w:sz w:val="24"/>
                <w:szCs w:val="24"/>
              </w:rPr>
              <w:t>√</w:t>
            </w:r>
          </w:p>
        </w:tc>
        <w:tc>
          <w:tcPr>
            <w:tcW w:w="575" w:type="dxa"/>
          </w:tcPr>
          <w:p w14:paraId="69B3F9DC" w14:textId="77777777" w:rsidR="00F817EB" w:rsidRDefault="00F817EB" w:rsidP="00EE0EBA">
            <w:pPr>
              <w:rPr>
                <w:sz w:val="24"/>
                <w:szCs w:val="24"/>
              </w:rPr>
            </w:pPr>
            <w:r>
              <w:rPr>
                <w:sz w:val="24"/>
                <w:szCs w:val="24"/>
              </w:rPr>
              <w:t>X</w:t>
            </w:r>
          </w:p>
        </w:tc>
        <w:tc>
          <w:tcPr>
            <w:tcW w:w="575" w:type="dxa"/>
          </w:tcPr>
          <w:p w14:paraId="38854CAE" w14:textId="77777777" w:rsidR="00F817EB" w:rsidRDefault="00F817EB" w:rsidP="00EE0EBA">
            <w:pPr>
              <w:rPr>
                <w:sz w:val="24"/>
                <w:szCs w:val="24"/>
              </w:rPr>
            </w:pPr>
            <w:r>
              <w:rPr>
                <w:sz w:val="24"/>
                <w:szCs w:val="24"/>
              </w:rPr>
              <w:t>X</w:t>
            </w:r>
          </w:p>
        </w:tc>
        <w:tc>
          <w:tcPr>
            <w:tcW w:w="695" w:type="dxa"/>
          </w:tcPr>
          <w:p w14:paraId="6CDB8E4B" w14:textId="77777777" w:rsidR="00F817EB" w:rsidRDefault="00F817EB" w:rsidP="00EE0EBA">
            <w:pPr>
              <w:rPr>
                <w:sz w:val="24"/>
                <w:szCs w:val="24"/>
              </w:rPr>
            </w:pPr>
            <w:r>
              <w:rPr>
                <w:sz w:val="24"/>
                <w:szCs w:val="24"/>
              </w:rPr>
              <w:t>√</w:t>
            </w:r>
          </w:p>
          <w:p w14:paraId="3DEEC058" w14:textId="77777777" w:rsidR="00F817EB" w:rsidRDefault="00F817EB" w:rsidP="00EE0EBA">
            <w:pPr>
              <w:rPr>
                <w:sz w:val="24"/>
                <w:szCs w:val="24"/>
              </w:rPr>
            </w:pPr>
          </w:p>
        </w:tc>
        <w:tc>
          <w:tcPr>
            <w:tcW w:w="586" w:type="dxa"/>
          </w:tcPr>
          <w:p w14:paraId="0B55B56E" w14:textId="77777777" w:rsidR="00F817EB" w:rsidRDefault="00F817EB" w:rsidP="00EE0EBA">
            <w:pPr>
              <w:rPr>
                <w:sz w:val="24"/>
                <w:szCs w:val="24"/>
              </w:rPr>
            </w:pPr>
            <w:r>
              <w:rPr>
                <w:sz w:val="24"/>
                <w:szCs w:val="24"/>
              </w:rPr>
              <w:t>X</w:t>
            </w:r>
          </w:p>
        </w:tc>
        <w:tc>
          <w:tcPr>
            <w:tcW w:w="558" w:type="dxa"/>
          </w:tcPr>
          <w:p w14:paraId="721DFF0C" w14:textId="77777777" w:rsidR="00F817EB" w:rsidRDefault="00F817EB" w:rsidP="00EE0EBA">
            <w:pPr>
              <w:rPr>
                <w:sz w:val="24"/>
                <w:szCs w:val="24"/>
              </w:rPr>
            </w:pPr>
            <w:r>
              <w:rPr>
                <w:sz w:val="24"/>
                <w:szCs w:val="24"/>
              </w:rPr>
              <w:t>X</w:t>
            </w:r>
          </w:p>
        </w:tc>
        <w:tc>
          <w:tcPr>
            <w:tcW w:w="575" w:type="dxa"/>
          </w:tcPr>
          <w:p w14:paraId="03CE5125" w14:textId="77777777" w:rsidR="00F817EB" w:rsidRDefault="00F817EB" w:rsidP="00EE0EBA">
            <w:pPr>
              <w:rPr>
                <w:sz w:val="24"/>
                <w:szCs w:val="24"/>
              </w:rPr>
            </w:pPr>
            <w:r>
              <w:rPr>
                <w:sz w:val="24"/>
                <w:szCs w:val="24"/>
              </w:rPr>
              <w:t>X</w:t>
            </w:r>
          </w:p>
        </w:tc>
        <w:tc>
          <w:tcPr>
            <w:tcW w:w="477" w:type="dxa"/>
          </w:tcPr>
          <w:p w14:paraId="1D0BAD91" w14:textId="77777777" w:rsidR="00F817EB" w:rsidRPr="00F6097C" w:rsidRDefault="00F817EB" w:rsidP="00EE0EBA">
            <w:pPr>
              <w:rPr>
                <w:color w:val="FF0000"/>
                <w:sz w:val="24"/>
                <w:szCs w:val="24"/>
              </w:rPr>
            </w:pPr>
            <w:r w:rsidRPr="00F6097C">
              <w:rPr>
                <w:color w:val="FF0000"/>
                <w:sz w:val="24"/>
                <w:szCs w:val="24"/>
              </w:rPr>
              <w:t>X</w:t>
            </w:r>
          </w:p>
        </w:tc>
        <w:tc>
          <w:tcPr>
            <w:tcW w:w="477" w:type="dxa"/>
          </w:tcPr>
          <w:p w14:paraId="640E6532" w14:textId="77777777" w:rsidR="00F817EB" w:rsidRPr="00F6097C" w:rsidRDefault="00F817EB" w:rsidP="00EE0EBA">
            <w:pPr>
              <w:rPr>
                <w:color w:val="FF0000"/>
                <w:sz w:val="24"/>
                <w:szCs w:val="24"/>
              </w:rPr>
            </w:pPr>
            <w:r w:rsidRPr="00F6097C">
              <w:rPr>
                <w:color w:val="FF0000"/>
                <w:sz w:val="24"/>
                <w:szCs w:val="24"/>
              </w:rPr>
              <w:t>√</w:t>
            </w:r>
          </w:p>
          <w:p w14:paraId="174D20FC" w14:textId="77777777" w:rsidR="00F817EB" w:rsidRPr="00F6097C" w:rsidRDefault="00F817EB" w:rsidP="00EE0EBA">
            <w:pPr>
              <w:rPr>
                <w:color w:val="FF0000"/>
                <w:sz w:val="24"/>
                <w:szCs w:val="24"/>
              </w:rPr>
            </w:pPr>
            <w:r w:rsidRPr="00F6097C">
              <w:rPr>
                <w:color w:val="FF0000"/>
                <w:sz w:val="24"/>
                <w:szCs w:val="24"/>
              </w:rPr>
              <w:t>*</w:t>
            </w:r>
          </w:p>
        </w:tc>
        <w:tc>
          <w:tcPr>
            <w:tcW w:w="575" w:type="dxa"/>
          </w:tcPr>
          <w:p w14:paraId="04F713A8" w14:textId="77777777" w:rsidR="00F817EB" w:rsidRDefault="00F817EB" w:rsidP="00EE0EBA">
            <w:pPr>
              <w:rPr>
                <w:sz w:val="24"/>
                <w:szCs w:val="24"/>
              </w:rPr>
            </w:pPr>
            <w:r>
              <w:rPr>
                <w:sz w:val="24"/>
                <w:szCs w:val="24"/>
              </w:rPr>
              <w:t>√</w:t>
            </w:r>
          </w:p>
          <w:p w14:paraId="15B9B8AD" w14:textId="77777777" w:rsidR="00F817EB" w:rsidRDefault="00F817EB" w:rsidP="00EE0EBA">
            <w:pPr>
              <w:rPr>
                <w:sz w:val="24"/>
                <w:szCs w:val="24"/>
              </w:rPr>
            </w:pPr>
          </w:p>
        </w:tc>
        <w:tc>
          <w:tcPr>
            <w:tcW w:w="477" w:type="dxa"/>
          </w:tcPr>
          <w:p w14:paraId="10EE7182" w14:textId="77777777" w:rsidR="00F817EB" w:rsidRPr="00F6097C" w:rsidRDefault="00F817EB" w:rsidP="00EE0EBA">
            <w:pPr>
              <w:rPr>
                <w:color w:val="FF0000"/>
                <w:sz w:val="24"/>
                <w:szCs w:val="24"/>
              </w:rPr>
            </w:pPr>
            <w:r w:rsidRPr="00F6097C">
              <w:rPr>
                <w:color w:val="FF0000"/>
                <w:sz w:val="24"/>
                <w:szCs w:val="24"/>
              </w:rPr>
              <w:t>√</w:t>
            </w:r>
          </w:p>
          <w:p w14:paraId="26854598" w14:textId="77777777" w:rsidR="00F817EB" w:rsidRPr="00F6097C" w:rsidRDefault="00F817EB" w:rsidP="00EE0EBA">
            <w:pPr>
              <w:rPr>
                <w:color w:val="FF0000"/>
                <w:sz w:val="24"/>
                <w:szCs w:val="24"/>
              </w:rPr>
            </w:pPr>
          </w:p>
        </w:tc>
        <w:tc>
          <w:tcPr>
            <w:tcW w:w="698" w:type="dxa"/>
          </w:tcPr>
          <w:p w14:paraId="61CBA8FD" w14:textId="77777777" w:rsidR="00F817EB" w:rsidRPr="00F6097C" w:rsidRDefault="00F817EB" w:rsidP="00EE0EBA">
            <w:pPr>
              <w:rPr>
                <w:color w:val="FF0000"/>
                <w:sz w:val="24"/>
                <w:szCs w:val="24"/>
              </w:rPr>
            </w:pPr>
            <w:r w:rsidRPr="00F6097C">
              <w:rPr>
                <w:color w:val="FF0000"/>
                <w:sz w:val="24"/>
                <w:szCs w:val="24"/>
              </w:rPr>
              <w:t>3**</w:t>
            </w:r>
          </w:p>
        </w:tc>
        <w:tc>
          <w:tcPr>
            <w:tcW w:w="708" w:type="dxa"/>
          </w:tcPr>
          <w:p w14:paraId="5D1EEAC5" w14:textId="77777777" w:rsidR="00F817EB" w:rsidRPr="00F6097C" w:rsidRDefault="00F817EB" w:rsidP="00EE0EBA">
            <w:pPr>
              <w:rPr>
                <w:color w:val="FF0000"/>
                <w:sz w:val="24"/>
                <w:szCs w:val="24"/>
              </w:rPr>
            </w:pPr>
            <w:r w:rsidRPr="00F6097C">
              <w:rPr>
                <w:color w:val="FF0000"/>
                <w:sz w:val="24"/>
                <w:szCs w:val="24"/>
              </w:rPr>
              <w:t>2</w:t>
            </w:r>
          </w:p>
        </w:tc>
        <w:tc>
          <w:tcPr>
            <w:tcW w:w="4504" w:type="dxa"/>
          </w:tcPr>
          <w:p w14:paraId="062160E3" w14:textId="77777777" w:rsidR="00F817EB" w:rsidRDefault="00F817EB" w:rsidP="00EE0EBA">
            <w:pPr>
              <w:rPr>
                <w:sz w:val="24"/>
                <w:szCs w:val="24"/>
              </w:rPr>
            </w:pPr>
            <w:r>
              <w:rPr>
                <w:sz w:val="24"/>
                <w:szCs w:val="24"/>
              </w:rPr>
              <w:t>*PB objective is to achieve representation from 100% of protected groups in two years and aims to improve staff satisfaction rates by 2014.</w:t>
            </w:r>
          </w:p>
          <w:p w14:paraId="498E855C" w14:textId="77777777" w:rsidR="00F817EB" w:rsidRDefault="00F817EB" w:rsidP="00EE0EBA">
            <w:pPr>
              <w:rPr>
                <w:sz w:val="24"/>
                <w:szCs w:val="24"/>
              </w:rPr>
            </w:pPr>
            <w:r>
              <w:rPr>
                <w:sz w:val="24"/>
                <w:szCs w:val="24"/>
              </w:rPr>
              <w:t>**There are positive commitments to improve, however there is a lack of data.</w:t>
            </w:r>
          </w:p>
        </w:tc>
      </w:tr>
      <w:tr w:rsidR="00F817EB" w14:paraId="3552CD29" w14:textId="77777777" w:rsidTr="00EE0EBA">
        <w:trPr>
          <w:trHeight w:val="297"/>
        </w:trPr>
        <w:tc>
          <w:tcPr>
            <w:tcW w:w="2285" w:type="dxa"/>
          </w:tcPr>
          <w:p w14:paraId="1A8F3137" w14:textId="77777777" w:rsidR="00F817EB" w:rsidRDefault="00F817EB" w:rsidP="00EE0EBA">
            <w:pPr>
              <w:rPr>
                <w:sz w:val="24"/>
                <w:szCs w:val="24"/>
              </w:rPr>
            </w:pPr>
            <w:r>
              <w:rPr>
                <w:sz w:val="24"/>
                <w:szCs w:val="24"/>
              </w:rPr>
              <w:t>Northants Probation Trust</w:t>
            </w:r>
          </w:p>
        </w:tc>
        <w:tc>
          <w:tcPr>
            <w:tcW w:w="482" w:type="dxa"/>
          </w:tcPr>
          <w:p w14:paraId="025FC91A" w14:textId="77777777" w:rsidR="00F817EB" w:rsidRDefault="00F817EB" w:rsidP="00EE0EBA">
            <w:pPr>
              <w:rPr>
                <w:sz w:val="24"/>
                <w:szCs w:val="24"/>
              </w:rPr>
            </w:pPr>
            <w:r>
              <w:rPr>
                <w:sz w:val="24"/>
                <w:szCs w:val="24"/>
              </w:rPr>
              <w:t>X</w:t>
            </w:r>
          </w:p>
        </w:tc>
        <w:tc>
          <w:tcPr>
            <w:tcW w:w="575" w:type="dxa"/>
          </w:tcPr>
          <w:p w14:paraId="2FB28DD0" w14:textId="77777777" w:rsidR="00F817EB" w:rsidRDefault="00F817EB" w:rsidP="00EE0EBA">
            <w:pPr>
              <w:rPr>
                <w:sz w:val="24"/>
                <w:szCs w:val="24"/>
              </w:rPr>
            </w:pPr>
            <w:r>
              <w:rPr>
                <w:sz w:val="24"/>
                <w:szCs w:val="24"/>
              </w:rPr>
              <w:t>X</w:t>
            </w:r>
          </w:p>
        </w:tc>
        <w:tc>
          <w:tcPr>
            <w:tcW w:w="575" w:type="dxa"/>
          </w:tcPr>
          <w:p w14:paraId="6FF73436" w14:textId="77777777" w:rsidR="00F817EB" w:rsidRDefault="00F817EB" w:rsidP="00EE0EBA">
            <w:pPr>
              <w:rPr>
                <w:sz w:val="24"/>
                <w:szCs w:val="24"/>
              </w:rPr>
            </w:pPr>
            <w:r>
              <w:rPr>
                <w:sz w:val="24"/>
                <w:szCs w:val="24"/>
              </w:rPr>
              <w:t>X</w:t>
            </w:r>
          </w:p>
        </w:tc>
        <w:tc>
          <w:tcPr>
            <w:tcW w:w="695" w:type="dxa"/>
          </w:tcPr>
          <w:p w14:paraId="799AEFAE" w14:textId="77777777" w:rsidR="00F817EB" w:rsidRDefault="00F817EB" w:rsidP="00EE0EBA">
            <w:pPr>
              <w:rPr>
                <w:sz w:val="24"/>
                <w:szCs w:val="24"/>
              </w:rPr>
            </w:pPr>
            <w:r>
              <w:rPr>
                <w:sz w:val="24"/>
                <w:szCs w:val="24"/>
              </w:rPr>
              <w:t>X</w:t>
            </w:r>
          </w:p>
        </w:tc>
        <w:tc>
          <w:tcPr>
            <w:tcW w:w="586" w:type="dxa"/>
          </w:tcPr>
          <w:p w14:paraId="47E9CDFD" w14:textId="77777777" w:rsidR="00F817EB" w:rsidRDefault="00F817EB" w:rsidP="00EE0EBA">
            <w:pPr>
              <w:rPr>
                <w:sz w:val="24"/>
                <w:szCs w:val="24"/>
              </w:rPr>
            </w:pPr>
            <w:r>
              <w:rPr>
                <w:sz w:val="24"/>
                <w:szCs w:val="24"/>
              </w:rPr>
              <w:t>X</w:t>
            </w:r>
          </w:p>
        </w:tc>
        <w:tc>
          <w:tcPr>
            <w:tcW w:w="558" w:type="dxa"/>
          </w:tcPr>
          <w:p w14:paraId="6F902C6A" w14:textId="77777777" w:rsidR="00F817EB" w:rsidRDefault="00F817EB" w:rsidP="00EE0EBA">
            <w:pPr>
              <w:rPr>
                <w:sz w:val="24"/>
                <w:szCs w:val="24"/>
              </w:rPr>
            </w:pPr>
            <w:r>
              <w:rPr>
                <w:sz w:val="24"/>
                <w:szCs w:val="24"/>
              </w:rPr>
              <w:t>X</w:t>
            </w:r>
          </w:p>
        </w:tc>
        <w:tc>
          <w:tcPr>
            <w:tcW w:w="575" w:type="dxa"/>
          </w:tcPr>
          <w:p w14:paraId="0904BF9E" w14:textId="77777777" w:rsidR="00F817EB" w:rsidRDefault="00F817EB" w:rsidP="00EE0EBA">
            <w:pPr>
              <w:rPr>
                <w:sz w:val="24"/>
                <w:szCs w:val="24"/>
              </w:rPr>
            </w:pPr>
            <w:r>
              <w:rPr>
                <w:sz w:val="24"/>
                <w:szCs w:val="24"/>
              </w:rPr>
              <w:t>X</w:t>
            </w:r>
          </w:p>
        </w:tc>
        <w:tc>
          <w:tcPr>
            <w:tcW w:w="477" w:type="dxa"/>
          </w:tcPr>
          <w:p w14:paraId="1637D376" w14:textId="77777777" w:rsidR="00F817EB" w:rsidRPr="00F6097C" w:rsidRDefault="00F817EB" w:rsidP="00EE0EBA">
            <w:pPr>
              <w:rPr>
                <w:color w:val="FF0000"/>
                <w:sz w:val="24"/>
                <w:szCs w:val="24"/>
              </w:rPr>
            </w:pPr>
            <w:r w:rsidRPr="00F6097C">
              <w:rPr>
                <w:color w:val="FF0000"/>
                <w:sz w:val="24"/>
                <w:szCs w:val="24"/>
              </w:rPr>
              <w:t>X</w:t>
            </w:r>
          </w:p>
        </w:tc>
        <w:tc>
          <w:tcPr>
            <w:tcW w:w="477" w:type="dxa"/>
          </w:tcPr>
          <w:p w14:paraId="76B81F25" w14:textId="77777777" w:rsidR="00F817EB" w:rsidRPr="00F6097C" w:rsidRDefault="00F817EB" w:rsidP="00EE0EBA">
            <w:pPr>
              <w:rPr>
                <w:color w:val="FF0000"/>
                <w:sz w:val="24"/>
                <w:szCs w:val="24"/>
              </w:rPr>
            </w:pPr>
            <w:r w:rsidRPr="00F6097C">
              <w:rPr>
                <w:color w:val="FF0000"/>
                <w:sz w:val="24"/>
                <w:szCs w:val="24"/>
              </w:rPr>
              <w:t>X</w:t>
            </w:r>
          </w:p>
        </w:tc>
        <w:tc>
          <w:tcPr>
            <w:tcW w:w="575" w:type="dxa"/>
          </w:tcPr>
          <w:p w14:paraId="108FC103" w14:textId="77777777" w:rsidR="00F817EB" w:rsidRDefault="00F817EB" w:rsidP="00EE0EBA">
            <w:pPr>
              <w:rPr>
                <w:sz w:val="24"/>
                <w:szCs w:val="24"/>
              </w:rPr>
            </w:pPr>
            <w:r>
              <w:rPr>
                <w:sz w:val="24"/>
                <w:szCs w:val="24"/>
              </w:rPr>
              <w:t>X</w:t>
            </w:r>
          </w:p>
        </w:tc>
        <w:tc>
          <w:tcPr>
            <w:tcW w:w="477" w:type="dxa"/>
          </w:tcPr>
          <w:p w14:paraId="75EC3939" w14:textId="77777777" w:rsidR="00F817EB" w:rsidRPr="00F6097C" w:rsidRDefault="00F817EB" w:rsidP="00EE0EBA">
            <w:pPr>
              <w:rPr>
                <w:color w:val="FF0000"/>
                <w:sz w:val="24"/>
                <w:szCs w:val="24"/>
              </w:rPr>
            </w:pPr>
            <w:r w:rsidRPr="00F6097C">
              <w:rPr>
                <w:color w:val="FF0000"/>
                <w:sz w:val="24"/>
                <w:szCs w:val="24"/>
              </w:rPr>
              <w:t>X</w:t>
            </w:r>
          </w:p>
        </w:tc>
        <w:tc>
          <w:tcPr>
            <w:tcW w:w="698" w:type="dxa"/>
          </w:tcPr>
          <w:p w14:paraId="025C3533" w14:textId="77777777" w:rsidR="00F817EB" w:rsidRPr="00F6097C" w:rsidRDefault="00F817EB" w:rsidP="00EE0EBA">
            <w:pPr>
              <w:rPr>
                <w:color w:val="FF0000"/>
                <w:sz w:val="24"/>
                <w:szCs w:val="24"/>
              </w:rPr>
            </w:pPr>
            <w:r w:rsidRPr="00F6097C">
              <w:rPr>
                <w:color w:val="FF0000"/>
                <w:sz w:val="24"/>
                <w:szCs w:val="24"/>
              </w:rPr>
              <w:t>0</w:t>
            </w:r>
          </w:p>
        </w:tc>
        <w:tc>
          <w:tcPr>
            <w:tcW w:w="708" w:type="dxa"/>
          </w:tcPr>
          <w:p w14:paraId="267191D0" w14:textId="77777777" w:rsidR="00F817EB" w:rsidRPr="00F6097C" w:rsidRDefault="00F817EB" w:rsidP="00EE0EBA">
            <w:pPr>
              <w:rPr>
                <w:color w:val="FF0000"/>
                <w:sz w:val="24"/>
                <w:szCs w:val="24"/>
              </w:rPr>
            </w:pPr>
            <w:r w:rsidRPr="00F6097C">
              <w:rPr>
                <w:color w:val="FF0000"/>
                <w:sz w:val="24"/>
                <w:szCs w:val="24"/>
              </w:rPr>
              <w:t>0</w:t>
            </w:r>
          </w:p>
        </w:tc>
        <w:tc>
          <w:tcPr>
            <w:tcW w:w="4504" w:type="dxa"/>
          </w:tcPr>
          <w:p w14:paraId="6DF39973" w14:textId="77777777" w:rsidR="00F817EB" w:rsidRDefault="00F817EB" w:rsidP="00EE0EBA">
            <w:pPr>
              <w:rPr>
                <w:sz w:val="24"/>
                <w:szCs w:val="24"/>
              </w:rPr>
            </w:pPr>
            <w:r>
              <w:rPr>
                <w:sz w:val="24"/>
                <w:szCs w:val="24"/>
              </w:rPr>
              <w:t>It appears that the PB has a new website which contains no information on equality and diversity.</w:t>
            </w:r>
          </w:p>
        </w:tc>
      </w:tr>
      <w:tr w:rsidR="00F817EB" w14:paraId="77A4695A" w14:textId="77777777" w:rsidTr="00EE0EBA">
        <w:trPr>
          <w:trHeight w:val="297"/>
        </w:trPr>
        <w:tc>
          <w:tcPr>
            <w:tcW w:w="2285" w:type="dxa"/>
          </w:tcPr>
          <w:p w14:paraId="44956573" w14:textId="77777777" w:rsidR="00F817EB" w:rsidRDefault="00F817EB" w:rsidP="00EE0EBA">
            <w:pPr>
              <w:rPr>
                <w:sz w:val="24"/>
                <w:szCs w:val="24"/>
              </w:rPr>
            </w:pPr>
            <w:r>
              <w:rPr>
                <w:sz w:val="24"/>
                <w:szCs w:val="24"/>
              </w:rPr>
              <w:t>Northamptonshire County Council</w:t>
            </w:r>
          </w:p>
        </w:tc>
        <w:tc>
          <w:tcPr>
            <w:tcW w:w="482" w:type="dxa"/>
          </w:tcPr>
          <w:p w14:paraId="3261D886" w14:textId="77777777" w:rsidR="00F817EB" w:rsidRDefault="00F817EB" w:rsidP="00EE0EBA">
            <w:pPr>
              <w:rPr>
                <w:sz w:val="24"/>
                <w:szCs w:val="24"/>
              </w:rPr>
            </w:pPr>
            <w:r>
              <w:rPr>
                <w:sz w:val="24"/>
                <w:szCs w:val="24"/>
              </w:rPr>
              <w:t>√</w:t>
            </w:r>
          </w:p>
          <w:p w14:paraId="6EBC6E29" w14:textId="77777777" w:rsidR="00F817EB" w:rsidRDefault="00F817EB" w:rsidP="00EE0EBA">
            <w:pPr>
              <w:rPr>
                <w:sz w:val="24"/>
                <w:szCs w:val="24"/>
              </w:rPr>
            </w:pPr>
          </w:p>
        </w:tc>
        <w:tc>
          <w:tcPr>
            <w:tcW w:w="575" w:type="dxa"/>
          </w:tcPr>
          <w:p w14:paraId="4DDB00CC" w14:textId="77777777" w:rsidR="00F817EB" w:rsidRDefault="00F817EB" w:rsidP="00EE0EBA">
            <w:pPr>
              <w:rPr>
                <w:sz w:val="24"/>
                <w:szCs w:val="24"/>
              </w:rPr>
            </w:pPr>
            <w:r>
              <w:rPr>
                <w:sz w:val="24"/>
                <w:szCs w:val="24"/>
              </w:rPr>
              <w:t>√</w:t>
            </w:r>
          </w:p>
          <w:p w14:paraId="65BA6D25" w14:textId="77777777" w:rsidR="00F817EB" w:rsidRDefault="00F817EB" w:rsidP="00EE0EBA">
            <w:pPr>
              <w:rPr>
                <w:sz w:val="24"/>
                <w:szCs w:val="24"/>
              </w:rPr>
            </w:pPr>
          </w:p>
        </w:tc>
        <w:tc>
          <w:tcPr>
            <w:tcW w:w="575" w:type="dxa"/>
          </w:tcPr>
          <w:p w14:paraId="3BFA18E1" w14:textId="77777777" w:rsidR="00F817EB" w:rsidRDefault="00F817EB" w:rsidP="00EE0EBA">
            <w:pPr>
              <w:rPr>
                <w:sz w:val="24"/>
                <w:szCs w:val="24"/>
              </w:rPr>
            </w:pPr>
            <w:r>
              <w:rPr>
                <w:sz w:val="24"/>
                <w:szCs w:val="24"/>
              </w:rPr>
              <w:t>√</w:t>
            </w:r>
          </w:p>
          <w:p w14:paraId="049953EC" w14:textId="77777777" w:rsidR="00F817EB" w:rsidRDefault="00F817EB" w:rsidP="00EE0EBA">
            <w:pPr>
              <w:rPr>
                <w:sz w:val="24"/>
                <w:szCs w:val="24"/>
              </w:rPr>
            </w:pPr>
          </w:p>
        </w:tc>
        <w:tc>
          <w:tcPr>
            <w:tcW w:w="695" w:type="dxa"/>
          </w:tcPr>
          <w:p w14:paraId="09353298" w14:textId="77777777" w:rsidR="00F817EB" w:rsidRDefault="00F817EB" w:rsidP="00EE0EBA">
            <w:pPr>
              <w:rPr>
                <w:sz w:val="24"/>
                <w:szCs w:val="24"/>
              </w:rPr>
            </w:pPr>
            <w:r>
              <w:rPr>
                <w:sz w:val="24"/>
                <w:szCs w:val="24"/>
              </w:rPr>
              <w:t>NA</w:t>
            </w:r>
          </w:p>
        </w:tc>
        <w:tc>
          <w:tcPr>
            <w:tcW w:w="586" w:type="dxa"/>
          </w:tcPr>
          <w:p w14:paraId="58E2AAFD" w14:textId="77777777" w:rsidR="00F817EB" w:rsidRDefault="00F817EB" w:rsidP="00EE0EBA">
            <w:pPr>
              <w:rPr>
                <w:sz w:val="24"/>
                <w:szCs w:val="24"/>
              </w:rPr>
            </w:pPr>
            <w:r>
              <w:rPr>
                <w:sz w:val="24"/>
                <w:szCs w:val="24"/>
              </w:rPr>
              <w:t>√</w:t>
            </w:r>
          </w:p>
          <w:p w14:paraId="0AC6877A" w14:textId="77777777" w:rsidR="00F817EB" w:rsidRDefault="00F817EB" w:rsidP="00EE0EBA">
            <w:pPr>
              <w:rPr>
                <w:sz w:val="24"/>
                <w:szCs w:val="24"/>
              </w:rPr>
            </w:pPr>
          </w:p>
        </w:tc>
        <w:tc>
          <w:tcPr>
            <w:tcW w:w="558" w:type="dxa"/>
          </w:tcPr>
          <w:p w14:paraId="7D480572" w14:textId="77777777" w:rsidR="00F817EB" w:rsidRDefault="00F817EB" w:rsidP="00EE0EBA">
            <w:pPr>
              <w:rPr>
                <w:sz w:val="24"/>
                <w:szCs w:val="24"/>
              </w:rPr>
            </w:pPr>
            <w:r>
              <w:rPr>
                <w:sz w:val="24"/>
                <w:szCs w:val="24"/>
              </w:rPr>
              <w:t>√</w:t>
            </w:r>
          </w:p>
          <w:p w14:paraId="4F05D41C" w14:textId="77777777" w:rsidR="00F817EB" w:rsidRDefault="00F817EB" w:rsidP="00EE0EBA">
            <w:pPr>
              <w:rPr>
                <w:sz w:val="24"/>
                <w:szCs w:val="24"/>
              </w:rPr>
            </w:pPr>
          </w:p>
        </w:tc>
        <w:tc>
          <w:tcPr>
            <w:tcW w:w="575" w:type="dxa"/>
          </w:tcPr>
          <w:p w14:paraId="2DA70D04" w14:textId="77777777" w:rsidR="00F817EB" w:rsidRDefault="00F817EB" w:rsidP="00EE0EBA">
            <w:pPr>
              <w:rPr>
                <w:sz w:val="24"/>
                <w:szCs w:val="24"/>
              </w:rPr>
            </w:pPr>
            <w:r>
              <w:rPr>
                <w:sz w:val="24"/>
                <w:szCs w:val="24"/>
              </w:rPr>
              <w:t>√</w:t>
            </w:r>
          </w:p>
          <w:p w14:paraId="7CAB19EE" w14:textId="77777777" w:rsidR="00F817EB" w:rsidRDefault="00F817EB" w:rsidP="00EE0EBA">
            <w:pPr>
              <w:rPr>
                <w:sz w:val="24"/>
                <w:szCs w:val="24"/>
              </w:rPr>
            </w:pPr>
          </w:p>
        </w:tc>
        <w:tc>
          <w:tcPr>
            <w:tcW w:w="477" w:type="dxa"/>
          </w:tcPr>
          <w:p w14:paraId="4B0ECA9A" w14:textId="77777777" w:rsidR="00F817EB" w:rsidRPr="00F6097C" w:rsidRDefault="00F817EB" w:rsidP="00EE0EBA">
            <w:pPr>
              <w:rPr>
                <w:color w:val="FF0000"/>
                <w:sz w:val="24"/>
                <w:szCs w:val="24"/>
              </w:rPr>
            </w:pPr>
            <w:r w:rsidRPr="00F6097C">
              <w:rPr>
                <w:color w:val="FF0000"/>
                <w:sz w:val="24"/>
                <w:szCs w:val="24"/>
              </w:rPr>
              <w:t>√</w:t>
            </w:r>
          </w:p>
          <w:p w14:paraId="117F5BA0" w14:textId="77777777" w:rsidR="00F817EB" w:rsidRPr="00F6097C" w:rsidRDefault="00F817EB" w:rsidP="00EE0EBA">
            <w:pPr>
              <w:rPr>
                <w:color w:val="FF0000"/>
                <w:sz w:val="24"/>
                <w:szCs w:val="24"/>
              </w:rPr>
            </w:pPr>
          </w:p>
        </w:tc>
        <w:tc>
          <w:tcPr>
            <w:tcW w:w="477" w:type="dxa"/>
          </w:tcPr>
          <w:p w14:paraId="5DEACF42" w14:textId="77777777" w:rsidR="00F817EB" w:rsidRPr="00F6097C" w:rsidRDefault="00F817EB" w:rsidP="00EE0EBA">
            <w:pPr>
              <w:rPr>
                <w:color w:val="FF0000"/>
                <w:sz w:val="24"/>
                <w:szCs w:val="24"/>
              </w:rPr>
            </w:pPr>
            <w:r w:rsidRPr="00F6097C">
              <w:rPr>
                <w:color w:val="FF0000"/>
                <w:sz w:val="24"/>
                <w:szCs w:val="24"/>
              </w:rPr>
              <w:t>√</w:t>
            </w:r>
          </w:p>
          <w:p w14:paraId="141DF16B" w14:textId="77777777" w:rsidR="00F817EB" w:rsidRPr="00F6097C" w:rsidRDefault="00F817EB" w:rsidP="00EE0EBA">
            <w:pPr>
              <w:rPr>
                <w:color w:val="FF0000"/>
                <w:sz w:val="24"/>
                <w:szCs w:val="24"/>
              </w:rPr>
            </w:pPr>
          </w:p>
        </w:tc>
        <w:tc>
          <w:tcPr>
            <w:tcW w:w="575" w:type="dxa"/>
          </w:tcPr>
          <w:p w14:paraId="5BC35290" w14:textId="77777777" w:rsidR="00F817EB" w:rsidRDefault="00F817EB" w:rsidP="00EE0EBA">
            <w:pPr>
              <w:rPr>
                <w:sz w:val="24"/>
                <w:szCs w:val="24"/>
              </w:rPr>
            </w:pPr>
            <w:r>
              <w:rPr>
                <w:sz w:val="24"/>
                <w:szCs w:val="24"/>
              </w:rPr>
              <w:t>X</w:t>
            </w:r>
          </w:p>
        </w:tc>
        <w:tc>
          <w:tcPr>
            <w:tcW w:w="477" w:type="dxa"/>
          </w:tcPr>
          <w:p w14:paraId="6F433D18" w14:textId="77777777" w:rsidR="00F817EB" w:rsidRPr="00F6097C" w:rsidRDefault="00F817EB" w:rsidP="00EE0EBA">
            <w:pPr>
              <w:rPr>
                <w:color w:val="FF0000"/>
                <w:sz w:val="24"/>
                <w:szCs w:val="24"/>
              </w:rPr>
            </w:pPr>
            <w:r w:rsidRPr="00F6097C">
              <w:rPr>
                <w:color w:val="FF0000"/>
                <w:sz w:val="24"/>
                <w:szCs w:val="24"/>
              </w:rPr>
              <w:t>X</w:t>
            </w:r>
          </w:p>
        </w:tc>
        <w:tc>
          <w:tcPr>
            <w:tcW w:w="698" w:type="dxa"/>
          </w:tcPr>
          <w:p w14:paraId="018BB94F" w14:textId="77777777" w:rsidR="00F817EB" w:rsidRPr="00F6097C" w:rsidRDefault="00F817EB" w:rsidP="00EE0EBA">
            <w:pPr>
              <w:rPr>
                <w:color w:val="FF0000"/>
                <w:sz w:val="24"/>
                <w:szCs w:val="24"/>
              </w:rPr>
            </w:pPr>
            <w:r w:rsidRPr="00F6097C">
              <w:rPr>
                <w:color w:val="FF0000"/>
                <w:sz w:val="24"/>
                <w:szCs w:val="24"/>
              </w:rPr>
              <w:t>2</w:t>
            </w:r>
          </w:p>
        </w:tc>
        <w:tc>
          <w:tcPr>
            <w:tcW w:w="708" w:type="dxa"/>
          </w:tcPr>
          <w:p w14:paraId="6850BB47" w14:textId="77777777" w:rsidR="00F817EB" w:rsidRPr="00F6097C" w:rsidRDefault="00F817EB" w:rsidP="00EE0EBA">
            <w:pPr>
              <w:rPr>
                <w:color w:val="FF0000"/>
                <w:sz w:val="24"/>
                <w:szCs w:val="24"/>
              </w:rPr>
            </w:pPr>
            <w:r w:rsidRPr="00F6097C">
              <w:rPr>
                <w:color w:val="FF0000"/>
                <w:sz w:val="24"/>
                <w:szCs w:val="24"/>
              </w:rPr>
              <w:t>4</w:t>
            </w:r>
          </w:p>
        </w:tc>
        <w:tc>
          <w:tcPr>
            <w:tcW w:w="4504" w:type="dxa"/>
          </w:tcPr>
          <w:p w14:paraId="7C2D79BE" w14:textId="77777777" w:rsidR="00F817EB" w:rsidRDefault="00F817EB" w:rsidP="00EE0EBA">
            <w:pPr>
              <w:rPr>
                <w:sz w:val="24"/>
                <w:szCs w:val="24"/>
              </w:rPr>
            </w:pPr>
            <w:r>
              <w:rPr>
                <w:sz w:val="24"/>
                <w:szCs w:val="24"/>
              </w:rPr>
              <w:t>Data is good on workforce and services and is broken down by all protected characteristics.  There are objectives, however these are not SMART.</w:t>
            </w:r>
          </w:p>
        </w:tc>
      </w:tr>
      <w:tr w:rsidR="00F817EB" w14:paraId="30B3BEAF" w14:textId="77777777" w:rsidTr="00EE0EBA">
        <w:trPr>
          <w:trHeight w:val="297"/>
        </w:trPr>
        <w:tc>
          <w:tcPr>
            <w:tcW w:w="2285" w:type="dxa"/>
          </w:tcPr>
          <w:p w14:paraId="796AA14C" w14:textId="77777777" w:rsidR="00F817EB" w:rsidRDefault="00F817EB" w:rsidP="00EE0EBA">
            <w:pPr>
              <w:rPr>
                <w:sz w:val="24"/>
                <w:szCs w:val="24"/>
              </w:rPr>
            </w:pPr>
            <w:r>
              <w:rPr>
                <w:sz w:val="24"/>
                <w:szCs w:val="24"/>
              </w:rPr>
              <w:t>Northamptonshire Healthcare NHS Foundation Trust</w:t>
            </w:r>
          </w:p>
        </w:tc>
        <w:tc>
          <w:tcPr>
            <w:tcW w:w="482" w:type="dxa"/>
          </w:tcPr>
          <w:p w14:paraId="0ABAC757" w14:textId="77777777" w:rsidR="00F817EB" w:rsidRDefault="00F817EB" w:rsidP="00EE0EBA">
            <w:pPr>
              <w:rPr>
                <w:sz w:val="24"/>
                <w:szCs w:val="24"/>
              </w:rPr>
            </w:pPr>
            <w:r>
              <w:rPr>
                <w:sz w:val="24"/>
                <w:szCs w:val="24"/>
              </w:rPr>
              <w:t>√</w:t>
            </w:r>
          </w:p>
          <w:p w14:paraId="3A7E0948" w14:textId="77777777" w:rsidR="00F817EB" w:rsidRDefault="00F817EB" w:rsidP="00EE0EBA">
            <w:pPr>
              <w:rPr>
                <w:sz w:val="24"/>
                <w:szCs w:val="24"/>
              </w:rPr>
            </w:pPr>
          </w:p>
        </w:tc>
        <w:tc>
          <w:tcPr>
            <w:tcW w:w="575" w:type="dxa"/>
          </w:tcPr>
          <w:p w14:paraId="1036DD3C" w14:textId="77777777" w:rsidR="00F817EB" w:rsidRDefault="00F817EB" w:rsidP="00EE0EBA">
            <w:pPr>
              <w:rPr>
                <w:sz w:val="24"/>
                <w:szCs w:val="24"/>
              </w:rPr>
            </w:pPr>
            <w:r>
              <w:rPr>
                <w:sz w:val="24"/>
                <w:szCs w:val="24"/>
              </w:rPr>
              <w:t>√</w:t>
            </w:r>
          </w:p>
          <w:p w14:paraId="23D2049D" w14:textId="77777777" w:rsidR="00F817EB" w:rsidRDefault="00F817EB" w:rsidP="00EE0EBA">
            <w:pPr>
              <w:rPr>
                <w:sz w:val="24"/>
                <w:szCs w:val="24"/>
              </w:rPr>
            </w:pPr>
          </w:p>
        </w:tc>
        <w:tc>
          <w:tcPr>
            <w:tcW w:w="575" w:type="dxa"/>
          </w:tcPr>
          <w:p w14:paraId="4B07CF41" w14:textId="77777777" w:rsidR="00F817EB" w:rsidRDefault="00F817EB" w:rsidP="00EE0EBA">
            <w:pPr>
              <w:rPr>
                <w:sz w:val="24"/>
                <w:szCs w:val="24"/>
              </w:rPr>
            </w:pPr>
            <w:r>
              <w:rPr>
                <w:sz w:val="24"/>
                <w:szCs w:val="24"/>
              </w:rPr>
              <w:t>X</w:t>
            </w:r>
          </w:p>
          <w:p w14:paraId="05A6D0C0" w14:textId="77777777" w:rsidR="00F817EB" w:rsidRDefault="00F817EB" w:rsidP="00EE0EBA">
            <w:pPr>
              <w:rPr>
                <w:sz w:val="24"/>
                <w:szCs w:val="24"/>
              </w:rPr>
            </w:pPr>
            <w:r>
              <w:rPr>
                <w:sz w:val="24"/>
                <w:szCs w:val="24"/>
              </w:rPr>
              <w:t>**</w:t>
            </w:r>
          </w:p>
        </w:tc>
        <w:tc>
          <w:tcPr>
            <w:tcW w:w="695" w:type="dxa"/>
          </w:tcPr>
          <w:p w14:paraId="6BA30AF2" w14:textId="77777777" w:rsidR="00F817EB" w:rsidRDefault="00F817EB" w:rsidP="00EE0EBA">
            <w:pPr>
              <w:rPr>
                <w:sz w:val="24"/>
                <w:szCs w:val="24"/>
              </w:rPr>
            </w:pPr>
            <w:r>
              <w:rPr>
                <w:sz w:val="24"/>
                <w:szCs w:val="24"/>
              </w:rPr>
              <w:t>√</w:t>
            </w:r>
          </w:p>
          <w:p w14:paraId="68E7E4C4" w14:textId="77777777" w:rsidR="00F817EB" w:rsidRDefault="00F817EB" w:rsidP="00EE0EBA">
            <w:pPr>
              <w:rPr>
                <w:sz w:val="24"/>
                <w:szCs w:val="24"/>
              </w:rPr>
            </w:pPr>
          </w:p>
          <w:p w14:paraId="234020FA" w14:textId="77777777" w:rsidR="00F817EB" w:rsidRDefault="00F817EB" w:rsidP="00EE0EBA">
            <w:pPr>
              <w:rPr>
                <w:sz w:val="24"/>
                <w:szCs w:val="24"/>
              </w:rPr>
            </w:pPr>
          </w:p>
        </w:tc>
        <w:tc>
          <w:tcPr>
            <w:tcW w:w="586" w:type="dxa"/>
          </w:tcPr>
          <w:p w14:paraId="6E3DCE44" w14:textId="77777777" w:rsidR="00F817EB" w:rsidRDefault="00F817EB" w:rsidP="00EE0EBA">
            <w:pPr>
              <w:rPr>
                <w:sz w:val="24"/>
                <w:szCs w:val="24"/>
              </w:rPr>
            </w:pPr>
            <w:r>
              <w:rPr>
                <w:sz w:val="24"/>
                <w:szCs w:val="24"/>
              </w:rPr>
              <w:t>X</w:t>
            </w:r>
          </w:p>
          <w:p w14:paraId="541EF06D" w14:textId="77777777" w:rsidR="00F817EB" w:rsidRDefault="00F817EB" w:rsidP="00EE0EBA">
            <w:pPr>
              <w:rPr>
                <w:sz w:val="24"/>
                <w:szCs w:val="24"/>
              </w:rPr>
            </w:pPr>
            <w:r>
              <w:rPr>
                <w:sz w:val="24"/>
                <w:szCs w:val="24"/>
              </w:rPr>
              <w:t>*</w:t>
            </w:r>
          </w:p>
        </w:tc>
        <w:tc>
          <w:tcPr>
            <w:tcW w:w="558" w:type="dxa"/>
          </w:tcPr>
          <w:p w14:paraId="41FA6AD3" w14:textId="77777777" w:rsidR="00F817EB" w:rsidRDefault="00F817EB" w:rsidP="00EE0EBA">
            <w:pPr>
              <w:rPr>
                <w:sz w:val="24"/>
                <w:szCs w:val="24"/>
              </w:rPr>
            </w:pPr>
            <w:r>
              <w:rPr>
                <w:sz w:val="24"/>
                <w:szCs w:val="24"/>
              </w:rPr>
              <w:t>√</w:t>
            </w:r>
          </w:p>
          <w:p w14:paraId="3EE109B4" w14:textId="77777777" w:rsidR="00F817EB" w:rsidRDefault="00F817EB" w:rsidP="00EE0EBA">
            <w:pPr>
              <w:rPr>
                <w:sz w:val="24"/>
                <w:szCs w:val="24"/>
              </w:rPr>
            </w:pPr>
          </w:p>
        </w:tc>
        <w:tc>
          <w:tcPr>
            <w:tcW w:w="575" w:type="dxa"/>
          </w:tcPr>
          <w:p w14:paraId="5A3E0B31" w14:textId="77777777" w:rsidR="00F817EB" w:rsidRDefault="00F817EB" w:rsidP="00EE0EBA">
            <w:pPr>
              <w:rPr>
                <w:sz w:val="24"/>
                <w:szCs w:val="24"/>
              </w:rPr>
            </w:pPr>
            <w:r>
              <w:rPr>
                <w:sz w:val="24"/>
                <w:szCs w:val="24"/>
              </w:rPr>
              <w:t>√</w:t>
            </w:r>
          </w:p>
          <w:p w14:paraId="1940379C" w14:textId="77777777" w:rsidR="00F817EB" w:rsidRDefault="00F817EB" w:rsidP="00EE0EBA">
            <w:pPr>
              <w:rPr>
                <w:sz w:val="24"/>
                <w:szCs w:val="24"/>
              </w:rPr>
            </w:pPr>
          </w:p>
        </w:tc>
        <w:tc>
          <w:tcPr>
            <w:tcW w:w="477" w:type="dxa"/>
          </w:tcPr>
          <w:p w14:paraId="4FA22939" w14:textId="77777777" w:rsidR="00F817EB" w:rsidRPr="00F6097C" w:rsidRDefault="00F817EB" w:rsidP="00EE0EBA">
            <w:pPr>
              <w:rPr>
                <w:color w:val="FF0000"/>
                <w:sz w:val="24"/>
                <w:szCs w:val="24"/>
              </w:rPr>
            </w:pPr>
            <w:r w:rsidRPr="00F6097C">
              <w:rPr>
                <w:color w:val="FF0000"/>
                <w:sz w:val="24"/>
                <w:szCs w:val="24"/>
              </w:rPr>
              <w:t>√</w:t>
            </w:r>
          </w:p>
          <w:p w14:paraId="1B144979" w14:textId="77777777" w:rsidR="00F817EB" w:rsidRPr="00F6097C" w:rsidRDefault="00F817EB" w:rsidP="00EE0EBA">
            <w:pPr>
              <w:rPr>
                <w:color w:val="FF0000"/>
                <w:sz w:val="24"/>
                <w:szCs w:val="24"/>
              </w:rPr>
            </w:pPr>
          </w:p>
        </w:tc>
        <w:tc>
          <w:tcPr>
            <w:tcW w:w="477" w:type="dxa"/>
          </w:tcPr>
          <w:p w14:paraId="745371A8" w14:textId="77777777" w:rsidR="00F817EB" w:rsidRPr="00F6097C" w:rsidRDefault="00F817EB" w:rsidP="00EE0EBA">
            <w:pPr>
              <w:rPr>
                <w:color w:val="FF0000"/>
                <w:sz w:val="24"/>
                <w:szCs w:val="24"/>
              </w:rPr>
            </w:pPr>
            <w:r w:rsidRPr="00F6097C">
              <w:rPr>
                <w:color w:val="FF0000"/>
                <w:sz w:val="24"/>
                <w:szCs w:val="24"/>
              </w:rPr>
              <w:t>√</w:t>
            </w:r>
          </w:p>
          <w:p w14:paraId="403C3DE8" w14:textId="77777777" w:rsidR="00F817EB" w:rsidRPr="00F6097C" w:rsidRDefault="00F817EB" w:rsidP="00EE0EBA">
            <w:pPr>
              <w:rPr>
                <w:color w:val="FF0000"/>
                <w:sz w:val="24"/>
                <w:szCs w:val="24"/>
              </w:rPr>
            </w:pPr>
          </w:p>
        </w:tc>
        <w:tc>
          <w:tcPr>
            <w:tcW w:w="575" w:type="dxa"/>
          </w:tcPr>
          <w:p w14:paraId="621FBB21" w14:textId="77777777" w:rsidR="00F817EB" w:rsidRDefault="00F817EB" w:rsidP="00EE0EBA">
            <w:pPr>
              <w:rPr>
                <w:sz w:val="24"/>
                <w:szCs w:val="24"/>
              </w:rPr>
            </w:pPr>
            <w:r>
              <w:rPr>
                <w:sz w:val="24"/>
                <w:szCs w:val="24"/>
              </w:rPr>
              <w:t>√</w:t>
            </w:r>
          </w:p>
          <w:p w14:paraId="765AD69F" w14:textId="77777777" w:rsidR="00F817EB" w:rsidRDefault="00F817EB" w:rsidP="00EE0EBA">
            <w:pPr>
              <w:rPr>
                <w:sz w:val="24"/>
                <w:szCs w:val="24"/>
              </w:rPr>
            </w:pPr>
          </w:p>
        </w:tc>
        <w:tc>
          <w:tcPr>
            <w:tcW w:w="477" w:type="dxa"/>
          </w:tcPr>
          <w:p w14:paraId="15E898B6" w14:textId="77777777" w:rsidR="00F817EB" w:rsidRPr="00F6097C" w:rsidRDefault="00F817EB" w:rsidP="00EE0EBA">
            <w:pPr>
              <w:rPr>
                <w:color w:val="FF0000"/>
                <w:sz w:val="24"/>
                <w:szCs w:val="24"/>
              </w:rPr>
            </w:pPr>
            <w:r w:rsidRPr="00F6097C">
              <w:rPr>
                <w:color w:val="FF0000"/>
                <w:sz w:val="24"/>
                <w:szCs w:val="24"/>
              </w:rPr>
              <w:t>√</w:t>
            </w:r>
          </w:p>
          <w:p w14:paraId="173736D7" w14:textId="77777777" w:rsidR="00F817EB" w:rsidRPr="00F6097C" w:rsidRDefault="00F817EB" w:rsidP="00EE0EBA">
            <w:pPr>
              <w:rPr>
                <w:color w:val="FF0000"/>
                <w:sz w:val="24"/>
                <w:szCs w:val="24"/>
              </w:rPr>
            </w:pPr>
          </w:p>
        </w:tc>
        <w:tc>
          <w:tcPr>
            <w:tcW w:w="698" w:type="dxa"/>
          </w:tcPr>
          <w:p w14:paraId="3C3F9CD7" w14:textId="77777777" w:rsidR="00F817EB" w:rsidRPr="00F6097C" w:rsidRDefault="00F817EB" w:rsidP="00EE0EBA">
            <w:pPr>
              <w:rPr>
                <w:color w:val="FF0000"/>
                <w:sz w:val="24"/>
                <w:szCs w:val="24"/>
              </w:rPr>
            </w:pPr>
            <w:r w:rsidRPr="00F6097C">
              <w:rPr>
                <w:color w:val="FF0000"/>
                <w:sz w:val="24"/>
                <w:szCs w:val="24"/>
              </w:rPr>
              <w:t>5</w:t>
            </w:r>
          </w:p>
        </w:tc>
        <w:tc>
          <w:tcPr>
            <w:tcW w:w="708" w:type="dxa"/>
          </w:tcPr>
          <w:p w14:paraId="6F70A990" w14:textId="77777777" w:rsidR="00F817EB" w:rsidRPr="00F6097C" w:rsidRDefault="00F817EB" w:rsidP="00EE0EBA">
            <w:pPr>
              <w:rPr>
                <w:color w:val="FF0000"/>
                <w:sz w:val="24"/>
                <w:szCs w:val="24"/>
              </w:rPr>
            </w:pPr>
            <w:r w:rsidRPr="00F6097C">
              <w:rPr>
                <w:color w:val="FF0000"/>
                <w:sz w:val="24"/>
                <w:szCs w:val="24"/>
              </w:rPr>
              <w:t>4</w:t>
            </w:r>
          </w:p>
        </w:tc>
        <w:tc>
          <w:tcPr>
            <w:tcW w:w="4504" w:type="dxa"/>
          </w:tcPr>
          <w:p w14:paraId="5025E1C3" w14:textId="77777777" w:rsidR="00F817EB" w:rsidRDefault="00F817EB" w:rsidP="00EE0EBA">
            <w:pPr>
              <w:rPr>
                <w:sz w:val="24"/>
                <w:szCs w:val="24"/>
              </w:rPr>
            </w:pPr>
            <w:r>
              <w:rPr>
                <w:sz w:val="24"/>
                <w:szCs w:val="24"/>
              </w:rPr>
              <w:t>*The PB has published information on four of the protected characteristics, however they haven’t published data on disability.  However there is a commitment to collect information on disability and sexual orientation.</w:t>
            </w:r>
          </w:p>
          <w:p w14:paraId="5852D7C5" w14:textId="77777777" w:rsidR="00F817EB" w:rsidRDefault="00F817EB" w:rsidP="00EE0EBA">
            <w:pPr>
              <w:rPr>
                <w:sz w:val="24"/>
                <w:szCs w:val="24"/>
              </w:rPr>
            </w:pPr>
            <w:r>
              <w:rPr>
                <w:sz w:val="24"/>
                <w:szCs w:val="24"/>
              </w:rPr>
              <w:t>**The PB states that “corporately we have made the decision not to publish monitoring information for service users and staff based on their gender reassignment.”</w:t>
            </w:r>
          </w:p>
          <w:p w14:paraId="7D2C89EA" w14:textId="77777777" w:rsidR="00F817EB" w:rsidRDefault="00F817EB" w:rsidP="00EE0EBA">
            <w:pPr>
              <w:rPr>
                <w:sz w:val="24"/>
                <w:szCs w:val="24"/>
              </w:rPr>
            </w:pPr>
            <w:r>
              <w:rPr>
                <w:sz w:val="24"/>
                <w:szCs w:val="24"/>
              </w:rPr>
              <w:t>The workforce data covers all of the protected characteristics.</w:t>
            </w:r>
          </w:p>
        </w:tc>
      </w:tr>
      <w:tr w:rsidR="00F817EB" w14:paraId="14BB9426" w14:textId="77777777" w:rsidTr="00EE0EBA">
        <w:trPr>
          <w:trHeight w:val="297"/>
        </w:trPr>
        <w:tc>
          <w:tcPr>
            <w:tcW w:w="2285" w:type="dxa"/>
          </w:tcPr>
          <w:p w14:paraId="7AA70FF8" w14:textId="77777777" w:rsidR="00F817EB" w:rsidRPr="00B66357" w:rsidRDefault="00F817EB" w:rsidP="00EE0EBA">
            <w:pPr>
              <w:rPr>
                <w:b/>
                <w:sz w:val="24"/>
                <w:szCs w:val="24"/>
              </w:rPr>
            </w:pPr>
            <w:r w:rsidRPr="00B66357">
              <w:rPr>
                <w:b/>
                <w:sz w:val="24"/>
                <w:szCs w:val="24"/>
              </w:rPr>
              <w:t>Public Authority</w:t>
            </w:r>
          </w:p>
        </w:tc>
        <w:tc>
          <w:tcPr>
            <w:tcW w:w="482" w:type="dxa"/>
          </w:tcPr>
          <w:p w14:paraId="761C9979" w14:textId="77777777" w:rsidR="00F817EB" w:rsidRPr="00B66357" w:rsidRDefault="00F817EB" w:rsidP="00EE0EBA">
            <w:pPr>
              <w:jc w:val="center"/>
              <w:rPr>
                <w:b/>
                <w:sz w:val="24"/>
                <w:szCs w:val="24"/>
              </w:rPr>
            </w:pPr>
            <w:r w:rsidRPr="00B66357">
              <w:rPr>
                <w:b/>
                <w:sz w:val="24"/>
                <w:szCs w:val="24"/>
              </w:rPr>
              <w:t>1</w:t>
            </w:r>
          </w:p>
        </w:tc>
        <w:tc>
          <w:tcPr>
            <w:tcW w:w="575" w:type="dxa"/>
          </w:tcPr>
          <w:p w14:paraId="4238A4E1" w14:textId="77777777" w:rsidR="00F817EB" w:rsidRPr="00B66357" w:rsidRDefault="00F817EB" w:rsidP="00EE0EBA">
            <w:pPr>
              <w:jc w:val="center"/>
              <w:rPr>
                <w:b/>
                <w:sz w:val="24"/>
                <w:szCs w:val="24"/>
              </w:rPr>
            </w:pPr>
            <w:r w:rsidRPr="00B66357">
              <w:rPr>
                <w:b/>
                <w:sz w:val="24"/>
                <w:szCs w:val="24"/>
              </w:rPr>
              <w:t>2</w:t>
            </w:r>
          </w:p>
        </w:tc>
        <w:tc>
          <w:tcPr>
            <w:tcW w:w="575" w:type="dxa"/>
          </w:tcPr>
          <w:p w14:paraId="121A1133" w14:textId="77777777" w:rsidR="00F817EB" w:rsidRPr="00B66357" w:rsidRDefault="00F817EB" w:rsidP="00EE0EBA">
            <w:pPr>
              <w:jc w:val="center"/>
              <w:rPr>
                <w:b/>
                <w:sz w:val="24"/>
                <w:szCs w:val="24"/>
              </w:rPr>
            </w:pPr>
            <w:r w:rsidRPr="00B66357">
              <w:rPr>
                <w:b/>
                <w:sz w:val="24"/>
                <w:szCs w:val="24"/>
              </w:rPr>
              <w:t>3</w:t>
            </w:r>
          </w:p>
        </w:tc>
        <w:tc>
          <w:tcPr>
            <w:tcW w:w="695" w:type="dxa"/>
          </w:tcPr>
          <w:p w14:paraId="0D12939E" w14:textId="77777777" w:rsidR="00F817EB" w:rsidRPr="00B66357" w:rsidRDefault="00F817EB" w:rsidP="00EE0EBA">
            <w:pPr>
              <w:jc w:val="center"/>
              <w:rPr>
                <w:b/>
                <w:sz w:val="24"/>
                <w:szCs w:val="24"/>
              </w:rPr>
            </w:pPr>
            <w:r w:rsidRPr="00B66357">
              <w:rPr>
                <w:b/>
                <w:sz w:val="24"/>
                <w:szCs w:val="24"/>
              </w:rPr>
              <w:t>4a</w:t>
            </w:r>
          </w:p>
        </w:tc>
        <w:tc>
          <w:tcPr>
            <w:tcW w:w="586" w:type="dxa"/>
          </w:tcPr>
          <w:p w14:paraId="1CB5CFD2" w14:textId="77777777" w:rsidR="00F817EB" w:rsidRPr="00B66357" w:rsidRDefault="00F817EB" w:rsidP="00EE0EBA">
            <w:pPr>
              <w:jc w:val="center"/>
              <w:rPr>
                <w:b/>
                <w:sz w:val="24"/>
                <w:szCs w:val="24"/>
              </w:rPr>
            </w:pPr>
            <w:r w:rsidRPr="00B66357">
              <w:rPr>
                <w:b/>
                <w:sz w:val="24"/>
                <w:szCs w:val="24"/>
              </w:rPr>
              <w:t>4b</w:t>
            </w:r>
          </w:p>
        </w:tc>
        <w:tc>
          <w:tcPr>
            <w:tcW w:w="558" w:type="dxa"/>
          </w:tcPr>
          <w:p w14:paraId="05F26058" w14:textId="77777777" w:rsidR="00F817EB" w:rsidRPr="00B66357" w:rsidRDefault="00F817EB" w:rsidP="00EE0EBA">
            <w:pPr>
              <w:jc w:val="center"/>
              <w:rPr>
                <w:b/>
                <w:sz w:val="24"/>
                <w:szCs w:val="24"/>
              </w:rPr>
            </w:pPr>
            <w:r w:rsidRPr="00B66357">
              <w:rPr>
                <w:b/>
                <w:sz w:val="24"/>
                <w:szCs w:val="24"/>
              </w:rPr>
              <w:t>4c</w:t>
            </w:r>
          </w:p>
        </w:tc>
        <w:tc>
          <w:tcPr>
            <w:tcW w:w="575" w:type="dxa"/>
          </w:tcPr>
          <w:p w14:paraId="3E66B429" w14:textId="77777777" w:rsidR="00F817EB" w:rsidRPr="00B66357" w:rsidRDefault="00F817EB" w:rsidP="00EE0EBA">
            <w:pPr>
              <w:jc w:val="center"/>
              <w:rPr>
                <w:b/>
                <w:sz w:val="24"/>
                <w:szCs w:val="24"/>
              </w:rPr>
            </w:pPr>
            <w:r w:rsidRPr="00B66357">
              <w:rPr>
                <w:b/>
                <w:sz w:val="24"/>
                <w:szCs w:val="24"/>
              </w:rPr>
              <w:t>5</w:t>
            </w:r>
          </w:p>
        </w:tc>
        <w:tc>
          <w:tcPr>
            <w:tcW w:w="477" w:type="dxa"/>
          </w:tcPr>
          <w:p w14:paraId="051A5879" w14:textId="77777777" w:rsidR="00F817EB" w:rsidRPr="00F6097C" w:rsidRDefault="00F817EB" w:rsidP="00EE0EBA">
            <w:pPr>
              <w:jc w:val="center"/>
              <w:rPr>
                <w:b/>
                <w:color w:val="FF0000"/>
                <w:sz w:val="24"/>
                <w:szCs w:val="24"/>
              </w:rPr>
            </w:pPr>
            <w:r w:rsidRPr="00F6097C">
              <w:rPr>
                <w:b/>
                <w:color w:val="FF0000"/>
                <w:sz w:val="24"/>
                <w:szCs w:val="24"/>
              </w:rPr>
              <w:t>6</w:t>
            </w:r>
          </w:p>
        </w:tc>
        <w:tc>
          <w:tcPr>
            <w:tcW w:w="477" w:type="dxa"/>
          </w:tcPr>
          <w:p w14:paraId="5EC0C9AF" w14:textId="77777777" w:rsidR="00F817EB" w:rsidRPr="00F6097C" w:rsidRDefault="00F817EB" w:rsidP="00EE0EBA">
            <w:pPr>
              <w:jc w:val="center"/>
              <w:rPr>
                <w:b/>
                <w:color w:val="FF0000"/>
                <w:sz w:val="24"/>
                <w:szCs w:val="24"/>
              </w:rPr>
            </w:pPr>
            <w:r w:rsidRPr="00F6097C">
              <w:rPr>
                <w:b/>
                <w:color w:val="FF0000"/>
                <w:sz w:val="24"/>
                <w:szCs w:val="24"/>
              </w:rPr>
              <w:t>7</w:t>
            </w:r>
          </w:p>
        </w:tc>
        <w:tc>
          <w:tcPr>
            <w:tcW w:w="575" w:type="dxa"/>
          </w:tcPr>
          <w:p w14:paraId="25063377" w14:textId="77777777" w:rsidR="00F817EB" w:rsidRPr="00B66357" w:rsidRDefault="00F817EB" w:rsidP="00EE0EBA">
            <w:pPr>
              <w:jc w:val="center"/>
              <w:rPr>
                <w:b/>
                <w:sz w:val="24"/>
                <w:szCs w:val="24"/>
              </w:rPr>
            </w:pPr>
            <w:r w:rsidRPr="00B66357">
              <w:rPr>
                <w:b/>
                <w:sz w:val="24"/>
                <w:szCs w:val="24"/>
              </w:rPr>
              <w:t>8</w:t>
            </w:r>
          </w:p>
        </w:tc>
        <w:tc>
          <w:tcPr>
            <w:tcW w:w="477" w:type="dxa"/>
          </w:tcPr>
          <w:p w14:paraId="79F11D7D" w14:textId="77777777" w:rsidR="00F817EB" w:rsidRPr="00F6097C" w:rsidRDefault="00F817EB" w:rsidP="00EE0EBA">
            <w:pPr>
              <w:jc w:val="center"/>
              <w:rPr>
                <w:b/>
                <w:color w:val="FF0000"/>
                <w:sz w:val="24"/>
                <w:szCs w:val="24"/>
              </w:rPr>
            </w:pPr>
            <w:r w:rsidRPr="00F6097C">
              <w:rPr>
                <w:b/>
                <w:color w:val="FF0000"/>
                <w:sz w:val="24"/>
                <w:szCs w:val="24"/>
              </w:rPr>
              <w:t>9</w:t>
            </w:r>
          </w:p>
        </w:tc>
        <w:tc>
          <w:tcPr>
            <w:tcW w:w="698" w:type="dxa"/>
          </w:tcPr>
          <w:p w14:paraId="32054CA2" w14:textId="77777777" w:rsidR="00F817EB" w:rsidRPr="00F6097C" w:rsidRDefault="00F817EB" w:rsidP="00EE0EBA">
            <w:pPr>
              <w:jc w:val="center"/>
              <w:rPr>
                <w:b/>
                <w:color w:val="FF0000"/>
                <w:sz w:val="24"/>
                <w:szCs w:val="24"/>
              </w:rPr>
            </w:pPr>
            <w:r w:rsidRPr="00F6097C">
              <w:rPr>
                <w:b/>
                <w:color w:val="FF0000"/>
                <w:sz w:val="24"/>
                <w:szCs w:val="24"/>
              </w:rPr>
              <w:t>10a</w:t>
            </w:r>
          </w:p>
        </w:tc>
        <w:tc>
          <w:tcPr>
            <w:tcW w:w="708" w:type="dxa"/>
          </w:tcPr>
          <w:p w14:paraId="10599F06" w14:textId="77777777" w:rsidR="00F817EB" w:rsidRPr="00F6097C" w:rsidRDefault="00F817EB" w:rsidP="00EE0EBA">
            <w:pPr>
              <w:jc w:val="center"/>
              <w:rPr>
                <w:b/>
                <w:color w:val="FF0000"/>
                <w:sz w:val="24"/>
                <w:szCs w:val="24"/>
              </w:rPr>
            </w:pPr>
            <w:r w:rsidRPr="00F6097C">
              <w:rPr>
                <w:b/>
                <w:color w:val="FF0000"/>
                <w:sz w:val="24"/>
                <w:szCs w:val="24"/>
              </w:rPr>
              <w:t>10b</w:t>
            </w:r>
          </w:p>
        </w:tc>
        <w:tc>
          <w:tcPr>
            <w:tcW w:w="4504" w:type="dxa"/>
          </w:tcPr>
          <w:p w14:paraId="5936572F" w14:textId="77777777" w:rsidR="00F817EB" w:rsidRPr="00B66357" w:rsidRDefault="00F817EB" w:rsidP="00EE0EBA">
            <w:pPr>
              <w:jc w:val="center"/>
              <w:rPr>
                <w:b/>
                <w:sz w:val="24"/>
                <w:szCs w:val="24"/>
              </w:rPr>
            </w:pPr>
            <w:r w:rsidRPr="00B66357">
              <w:rPr>
                <w:b/>
                <w:sz w:val="24"/>
                <w:szCs w:val="24"/>
              </w:rPr>
              <w:t>Notes/ Comments/ Observations</w:t>
            </w:r>
          </w:p>
        </w:tc>
      </w:tr>
      <w:tr w:rsidR="00F817EB" w14:paraId="467B4035" w14:textId="77777777" w:rsidTr="00EE0EBA">
        <w:trPr>
          <w:trHeight w:val="297"/>
        </w:trPr>
        <w:tc>
          <w:tcPr>
            <w:tcW w:w="2285" w:type="dxa"/>
          </w:tcPr>
          <w:p w14:paraId="7B2F22C2" w14:textId="77777777" w:rsidR="00F817EB" w:rsidRDefault="00F817EB" w:rsidP="00EE0EBA">
            <w:pPr>
              <w:rPr>
                <w:sz w:val="24"/>
                <w:szCs w:val="24"/>
              </w:rPr>
            </w:pPr>
            <w:r>
              <w:rPr>
                <w:sz w:val="24"/>
                <w:szCs w:val="24"/>
              </w:rPr>
              <w:t>Northamptonshire Police</w:t>
            </w:r>
          </w:p>
        </w:tc>
        <w:tc>
          <w:tcPr>
            <w:tcW w:w="482" w:type="dxa"/>
          </w:tcPr>
          <w:p w14:paraId="5A556C14" w14:textId="77777777" w:rsidR="00F817EB" w:rsidRDefault="00F817EB" w:rsidP="00EE0EBA">
            <w:pPr>
              <w:rPr>
                <w:sz w:val="24"/>
                <w:szCs w:val="24"/>
              </w:rPr>
            </w:pPr>
            <w:r>
              <w:rPr>
                <w:sz w:val="24"/>
                <w:szCs w:val="24"/>
              </w:rPr>
              <w:t>√</w:t>
            </w:r>
          </w:p>
          <w:p w14:paraId="1A2021FF" w14:textId="77777777" w:rsidR="00F817EB" w:rsidRDefault="00F817EB" w:rsidP="00EE0EBA">
            <w:pPr>
              <w:rPr>
                <w:sz w:val="24"/>
                <w:szCs w:val="24"/>
              </w:rPr>
            </w:pPr>
          </w:p>
        </w:tc>
        <w:tc>
          <w:tcPr>
            <w:tcW w:w="575" w:type="dxa"/>
          </w:tcPr>
          <w:p w14:paraId="5DC4E83C" w14:textId="77777777" w:rsidR="00F817EB" w:rsidRDefault="00F817EB" w:rsidP="00EE0EBA">
            <w:pPr>
              <w:rPr>
                <w:sz w:val="24"/>
                <w:szCs w:val="24"/>
              </w:rPr>
            </w:pPr>
            <w:r>
              <w:rPr>
                <w:sz w:val="24"/>
                <w:szCs w:val="24"/>
              </w:rPr>
              <w:t>X</w:t>
            </w:r>
          </w:p>
        </w:tc>
        <w:tc>
          <w:tcPr>
            <w:tcW w:w="575" w:type="dxa"/>
          </w:tcPr>
          <w:p w14:paraId="660E3344" w14:textId="77777777" w:rsidR="00F817EB" w:rsidRDefault="00F817EB" w:rsidP="00EE0EBA">
            <w:pPr>
              <w:rPr>
                <w:sz w:val="24"/>
                <w:szCs w:val="24"/>
              </w:rPr>
            </w:pPr>
            <w:r>
              <w:rPr>
                <w:sz w:val="24"/>
                <w:szCs w:val="24"/>
              </w:rPr>
              <w:t>X</w:t>
            </w:r>
          </w:p>
        </w:tc>
        <w:tc>
          <w:tcPr>
            <w:tcW w:w="695" w:type="dxa"/>
          </w:tcPr>
          <w:p w14:paraId="49D1A001" w14:textId="77777777" w:rsidR="00F817EB" w:rsidRDefault="00F817EB" w:rsidP="00EE0EBA">
            <w:pPr>
              <w:rPr>
                <w:sz w:val="24"/>
                <w:szCs w:val="24"/>
              </w:rPr>
            </w:pPr>
            <w:r>
              <w:rPr>
                <w:sz w:val="24"/>
                <w:szCs w:val="24"/>
              </w:rPr>
              <w:t>X</w:t>
            </w:r>
          </w:p>
        </w:tc>
        <w:tc>
          <w:tcPr>
            <w:tcW w:w="586" w:type="dxa"/>
          </w:tcPr>
          <w:p w14:paraId="09F41A36" w14:textId="77777777" w:rsidR="00F817EB" w:rsidRDefault="00F817EB" w:rsidP="00EE0EBA">
            <w:pPr>
              <w:rPr>
                <w:sz w:val="24"/>
                <w:szCs w:val="24"/>
              </w:rPr>
            </w:pPr>
            <w:r>
              <w:rPr>
                <w:sz w:val="24"/>
                <w:szCs w:val="24"/>
              </w:rPr>
              <w:t>X</w:t>
            </w:r>
          </w:p>
        </w:tc>
        <w:tc>
          <w:tcPr>
            <w:tcW w:w="558" w:type="dxa"/>
          </w:tcPr>
          <w:p w14:paraId="749E46E8" w14:textId="77777777" w:rsidR="00F817EB" w:rsidRDefault="00F817EB" w:rsidP="00EE0EBA">
            <w:pPr>
              <w:rPr>
                <w:sz w:val="24"/>
                <w:szCs w:val="24"/>
              </w:rPr>
            </w:pPr>
            <w:r>
              <w:rPr>
                <w:sz w:val="24"/>
                <w:szCs w:val="24"/>
              </w:rPr>
              <w:t>X</w:t>
            </w:r>
          </w:p>
        </w:tc>
        <w:tc>
          <w:tcPr>
            <w:tcW w:w="575" w:type="dxa"/>
          </w:tcPr>
          <w:p w14:paraId="77132272" w14:textId="77777777" w:rsidR="00F817EB" w:rsidRDefault="00F817EB" w:rsidP="00EE0EBA">
            <w:pPr>
              <w:rPr>
                <w:sz w:val="24"/>
                <w:szCs w:val="24"/>
              </w:rPr>
            </w:pPr>
            <w:r>
              <w:rPr>
                <w:sz w:val="24"/>
                <w:szCs w:val="24"/>
              </w:rPr>
              <w:t>X</w:t>
            </w:r>
          </w:p>
        </w:tc>
        <w:tc>
          <w:tcPr>
            <w:tcW w:w="477" w:type="dxa"/>
          </w:tcPr>
          <w:p w14:paraId="341D6C78" w14:textId="77777777" w:rsidR="00F817EB" w:rsidRPr="00F6097C" w:rsidRDefault="00F817EB" w:rsidP="00EE0EBA">
            <w:pPr>
              <w:rPr>
                <w:color w:val="FF0000"/>
                <w:sz w:val="24"/>
                <w:szCs w:val="24"/>
              </w:rPr>
            </w:pPr>
            <w:r w:rsidRPr="00F6097C">
              <w:rPr>
                <w:color w:val="FF0000"/>
                <w:sz w:val="24"/>
                <w:szCs w:val="24"/>
              </w:rPr>
              <w:t>X</w:t>
            </w:r>
          </w:p>
        </w:tc>
        <w:tc>
          <w:tcPr>
            <w:tcW w:w="477" w:type="dxa"/>
          </w:tcPr>
          <w:p w14:paraId="67D71793" w14:textId="77777777" w:rsidR="00F817EB" w:rsidRPr="00F6097C" w:rsidRDefault="00F817EB" w:rsidP="00EE0EBA">
            <w:pPr>
              <w:rPr>
                <w:color w:val="FF0000"/>
                <w:sz w:val="24"/>
                <w:szCs w:val="24"/>
              </w:rPr>
            </w:pPr>
            <w:r w:rsidRPr="00F6097C">
              <w:rPr>
                <w:color w:val="FF0000"/>
                <w:sz w:val="24"/>
                <w:szCs w:val="24"/>
              </w:rPr>
              <w:t>√</w:t>
            </w:r>
          </w:p>
          <w:p w14:paraId="41B05664" w14:textId="77777777" w:rsidR="00F817EB" w:rsidRPr="00F6097C" w:rsidRDefault="00F817EB" w:rsidP="00EE0EBA">
            <w:pPr>
              <w:rPr>
                <w:color w:val="FF0000"/>
                <w:sz w:val="24"/>
                <w:szCs w:val="24"/>
              </w:rPr>
            </w:pPr>
          </w:p>
        </w:tc>
        <w:tc>
          <w:tcPr>
            <w:tcW w:w="575" w:type="dxa"/>
          </w:tcPr>
          <w:p w14:paraId="24EF1B10" w14:textId="77777777" w:rsidR="00F817EB" w:rsidRDefault="00F817EB" w:rsidP="00EE0EBA">
            <w:pPr>
              <w:rPr>
                <w:sz w:val="24"/>
                <w:szCs w:val="24"/>
              </w:rPr>
            </w:pPr>
            <w:r>
              <w:rPr>
                <w:sz w:val="24"/>
                <w:szCs w:val="24"/>
              </w:rPr>
              <w:t>X</w:t>
            </w:r>
          </w:p>
        </w:tc>
        <w:tc>
          <w:tcPr>
            <w:tcW w:w="477" w:type="dxa"/>
          </w:tcPr>
          <w:p w14:paraId="03EDFB66" w14:textId="77777777" w:rsidR="00F817EB" w:rsidRPr="00F6097C" w:rsidRDefault="00F817EB" w:rsidP="00EE0EBA">
            <w:pPr>
              <w:rPr>
                <w:color w:val="FF0000"/>
                <w:sz w:val="24"/>
                <w:szCs w:val="24"/>
              </w:rPr>
            </w:pPr>
            <w:r w:rsidRPr="00F6097C">
              <w:rPr>
                <w:color w:val="FF0000"/>
                <w:sz w:val="24"/>
                <w:szCs w:val="24"/>
              </w:rPr>
              <w:t>X</w:t>
            </w:r>
          </w:p>
        </w:tc>
        <w:tc>
          <w:tcPr>
            <w:tcW w:w="698" w:type="dxa"/>
          </w:tcPr>
          <w:p w14:paraId="5BD22F93" w14:textId="77777777" w:rsidR="00F817EB" w:rsidRPr="00F6097C" w:rsidRDefault="00F817EB" w:rsidP="00EE0EBA">
            <w:pPr>
              <w:rPr>
                <w:color w:val="FF0000"/>
                <w:sz w:val="24"/>
                <w:szCs w:val="24"/>
              </w:rPr>
            </w:pPr>
            <w:r w:rsidRPr="00F6097C">
              <w:rPr>
                <w:color w:val="FF0000"/>
                <w:sz w:val="24"/>
                <w:szCs w:val="24"/>
              </w:rPr>
              <w:t>0</w:t>
            </w:r>
          </w:p>
        </w:tc>
        <w:tc>
          <w:tcPr>
            <w:tcW w:w="708" w:type="dxa"/>
          </w:tcPr>
          <w:p w14:paraId="29780B19" w14:textId="77777777" w:rsidR="00F817EB" w:rsidRPr="00F6097C" w:rsidRDefault="00F817EB" w:rsidP="00EE0EBA">
            <w:pPr>
              <w:rPr>
                <w:color w:val="FF0000"/>
                <w:sz w:val="24"/>
                <w:szCs w:val="24"/>
              </w:rPr>
            </w:pPr>
            <w:r w:rsidRPr="00F6097C">
              <w:rPr>
                <w:color w:val="FF0000"/>
                <w:sz w:val="24"/>
                <w:szCs w:val="24"/>
              </w:rPr>
              <w:t>1</w:t>
            </w:r>
          </w:p>
        </w:tc>
        <w:tc>
          <w:tcPr>
            <w:tcW w:w="4504" w:type="dxa"/>
          </w:tcPr>
          <w:p w14:paraId="7D4E78BF" w14:textId="77777777" w:rsidR="00F817EB" w:rsidRDefault="00F817EB" w:rsidP="00EE0EBA">
            <w:pPr>
              <w:rPr>
                <w:sz w:val="24"/>
                <w:szCs w:val="24"/>
              </w:rPr>
            </w:pPr>
            <w:r>
              <w:rPr>
                <w:sz w:val="24"/>
                <w:szCs w:val="24"/>
              </w:rPr>
              <w:t>The ‘Integrated Equality Scheme’ is the only equality document under the ‘policies’ tab on the website, this is dated 2010-2012.  The ‘performance’ tab on the website does not work.  A search of the website identified the ‘Equality, Diversity and Human Rights Strategy 2013-2016’, as this is the only document discovered which is not out of date the audit is based solely on this.</w:t>
            </w:r>
          </w:p>
        </w:tc>
      </w:tr>
      <w:tr w:rsidR="00F817EB" w14:paraId="1AC10E50" w14:textId="77777777" w:rsidTr="00EE0EBA">
        <w:trPr>
          <w:trHeight w:val="297"/>
        </w:trPr>
        <w:tc>
          <w:tcPr>
            <w:tcW w:w="2285" w:type="dxa"/>
          </w:tcPr>
          <w:p w14:paraId="015AFECF" w14:textId="77777777" w:rsidR="00F817EB" w:rsidRDefault="00F817EB" w:rsidP="00EE0EBA">
            <w:pPr>
              <w:rPr>
                <w:sz w:val="24"/>
                <w:szCs w:val="24"/>
              </w:rPr>
            </w:pPr>
            <w:r>
              <w:rPr>
                <w:sz w:val="24"/>
                <w:szCs w:val="24"/>
              </w:rPr>
              <w:t>South Northamptonshire Council</w:t>
            </w:r>
          </w:p>
        </w:tc>
        <w:tc>
          <w:tcPr>
            <w:tcW w:w="482" w:type="dxa"/>
          </w:tcPr>
          <w:p w14:paraId="1AEDFE9A" w14:textId="77777777" w:rsidR="00F817EB" w:rsidRDefault="00F817EB" w:rsidP="00EE0EBA">
            <w:pPr>
              <w:rPr>
                <w:sz w:val="24"/>
                <w:szCs w:val="24"/>
              </w:rPr>
            </w:pPr>
            <w:r>
              <w:rPr>
                <w:sz w:val="24"/>
                <w:szCs w:val="24"/>
              </w:rPr>
              <w:t>√</w:t>
            </w:r>
          </w:p>
          <w:p w14:paraId="374D24A7" w14:textId="77777777" w:rsidR="00F817EB" w:rsidRDefault="00F817EB" w:rsidP="00EE0EBA">
            <w:pPr>
              <w:rPr>
                <w:sz w:val="24"/>
                <w:szCs w:val="24"/>
              </w:rPr>
            </w:pPr>
          </w:p>
        </w:tc>
        <w:tc>
          <w:tcPr>
            <w:tcW w:w="575" w:type="dxa"/>
          </w:tcPr>
          <w:p w14:paraId="2583DD52" w14:textId="77777777" w:rsidR="00F817EB" w:rsidRDefault="00F817EB" w:rsidP="00EE0EBA">
            <w:pPr>
              <w:rPr>
                <w:sz w:val="24"/>
                <w:szCs w:val="24"/>
              </w:rPr>
            </w:pPr>
            <w:r>
              <w:rPr>
                <w:sz w:val="24"/>
                <w:szCs w:val="24"/>
              </w:rPr>
              <w:t>X</w:t>
            </w:r>
          </w:p>
        </w:tc>
        <w:tc>
          <w:tcPr>
            <w:tcW w:w="575" w:type="dxa"/>
          </w:tcPr>
          <w:p w14:paraId="4ECE48E3" w14:textId="77777777" w:rsidR="00F817EB" w:rsidRDefault="00F817EB" w:rsidP="00EE0EBA">
            <w:pPr>
              <w:rPr>
                <w:sz w:val="24"/>
                <w:szCs w:val="24"/>
              </w:rPr>
            </w:pPr>
            <w:r>
              <w:rPr>
                <w:sz w:val="24"/>
                <w:szCs w:val="24"/>
              </w:rPr>
              <w:t>X</w:t>
            </w:r>
          </w:p>
        </w:tc>
        <w:tc>
          <w:tcPr>
            <w:tcW w:w="695" w:type="dxa"/>
          </w:tcPr>
          <w:p w14:paraId="5ACF0BD9" w14:textId="77777777" w:rsidR="00F817EB" w:rsidRDefault="00F817EB" w:rsidP="00EE0EBA">
            <w:pPr>
              <w:rPr>
                <w:sz w:val="24"/>
                <w:szCs w:val="24"/>
              </w:rPr>
            </w:pPr>
            <w:r>
              <w:rPr>
                <w:sz w:val="24"/>
                <w:szCs w:val="24"/>
              </w:rPr>
              <w:t>X</w:t>
            </w:r>
          </w:p>
        </w:tc>
        <w:tc>
          <w:tcPr>
            <w:tcW w:w="586" w:type="dxa"/>
          </w:tcPr>
          <w:p w14:paraId="54066670" w14:textId="77777777" w:rsidR="00F817EB" w:rsidRDefault="00F817EB" w:rsidP="00EE0EBA">
            <w:pPr>
              <w:rPr>
                <w:sz w:val="24"/>
                <w:szCs w:val="24"/>
              </w:rPr>
            </w:pPr>
            <w:r>
              <w:rPr>
                <w:sz w:val="24"/>
                <w:szCs w:val="24"/>
              </w:rPr>
              <w:t>X</w:t>
            </w:r>
          </w:p>
        </w:tc>
        <w:tc>
          <w:tcPr>
            <w:tcW w:w="558" w:type="dxa"/>
          </w:tcPr>
          <w:p w14:paraId="1494B207" w14:textId="77777777" w:rsidR="00F817EB" w:rsidRDefault="00F817EB" w:rsidP="00EE0EBA">
            <w:pPr>
              <w:rPr>
                <w:sz w:val="24"/>
                <w:szCs w:val="24"/>
              </w:rPr>
            </w:pPr>
            <w:r>
              <w:rPr>
                <w:sz w:val="24"/>
                <w:szCs w:val="24"/>
              </w:rPr>
              <w:t>X</w:t>
            </w:r>
          </w:p>
        </w:tc>
        <w:tc>
          <w:tcPr>
            <w:tcW w:w="575" w:type="dxa"/>
          </w:tcPr>
          <w:p w14:paraId="277E7A21" w14:textId="77777777" w:rsidR="00F817EB" w:rsidRDefault="00F817EB" w:rsidP="00EE0EBA">
            <w:pPr>
              <w:rPr>
                <w:sz w:val="24"/>
                <w:szCs w:val="24"/>
              </w:rPr>
            </w:pPr>
            <w:r>
              <w:rPr>
                <w:sz w:val="24"/>
                <w:szCs w:val="24"/>
              </w:rPr>
              <w:t>X</w:t>
            </w:r>
          </w:p>
        </w:tc>
        <w:tc>
          <w:tcPr>
            <w:tcW w:w="477" w:type="dxa"/>
          </w:tcPr>
          <w:p w14:paraId="3A2017AF" w14:textId="77777777" w:rsidR="00F817EB" w:rsidRPr="00F6097C" w:rsidRDefault="00F817EB" w:rsidP="00EE0EBA">
            <w:pPr>
              <w:rPr>
                <w:color w:val="FF0000"/>
                <w:sz w:val="24"/>
                <w:szCs w:val="24"/>
              </w:rPr>
            </w:pPr>
            <w:r w:rsidRPr="00F6097C">
              <w:rPr>
                <w:color w:val="FF0000"/>
                <w:sz w:val="24"/>
                <w:szCs w:val="24"/>
              </w:rPr>
              <w:t>X</w:t>
            </w:r>
          </w:p>
        </w:tc>
        <w:tc>
          <w:tcPr>
            <w:tcW w:w="477" w:type="dxa"/>
          </w:tcPr>
          <w:p w14:paraId="7C396A4A" w14:textId="77777777" w:rsidR="00F817EB" w:rsidRPr="00F6097C" w:rsidRDefault="00F817EB" w:rsidP="00EE0EBA">
            <w:pPr>
              <w:rPr>
                <w:color w:val="FF0000"/>
                <w:sz w:val="24"/>
                <w:szCs w:val="24"/>
              </w:rPr>
            </w:pPr>
            <w:r w:rsidRPr="00F6097C">
              <w:rPr>
                <w:color w:val="FF0000"/>
                <w:sz w:val="24"/>
                <w:szCs w:val="24"/>
              </w:rPr>
              <w:t>√</w:t>
            </w:r>
          </w:p>
          <w:p w14:paraId="41AF914B" w14:textId="77777777" w:rsidR="00F817EB" w:rsidRPr="00F6097C" w:rsidRDefault="00F817EB" w:rsidP="00EE0EBA">
            <w:pPr>
              <w:rPr>
                <w:color w:val="FF0000"/>
                <w:sz w:val="24"/>
                <w:szCs w:val="24"/>
              </w:rPr>
            </w:pPr>
          </w:p>
        </w:tc>
        <w:tc>
          <w:tcPr>
            <w:tcW w:w="575" w:type="dxa"/>
          </w:tcPr>
          <w:p w14:paraId="0765C031" w14:textId="77777777" w:rsidR="00F817EB" w:rsidRDefault="00F817EB" w:rsidP="00EE0EBA">
            <w:pPr>
              <w:rPr>
                <w:sz w:val="24"/>
                <w:szCs w:val="24"/>
              </w:rPr>
            </w:pPr>
            <w:r>
              <w:rPr>
                <w:sz w:val="24"/>
                <w:szCs w:val="24"/>
              </w:rPr>
              <w:t>X</w:t>
            </w:r>
          </w:p>
        </w:tc>
        <w:tc>
          <w:tcPr>
            <w:tcW w:w="477" w:type="dxa"/>
          </w:tcPr>
          <w:p w14:paraId="658AD863" w14:textId="77777777" w:rsidR="00F817EB" w:rsidRPr="00F6097C" w:rsidRDefault="00F817EB" w:rsidP="00EE0EBA">
            <w:pPr>
              <w:rPr>
                <w:color w:val="FF0000"/>
                <w:sz w:val="24"/>
                <w:szCs w:val="24"/>
              </w:rPr>
            </w:pPr>
            <w:r w:rsidRPr="00F6097C">
              <w:rPr>
                <w:color w:val="FF0000"/>
                <w:sz w:val="24"/>
                <w:szCs w:val="24"/>
              </w:rPr>
              <w:t>X</w:t>
            </w:r>
          </w:p>
        </w:tc>
        <w:tc>
          <w:tcPr>
            <w:tcW w:w="698" w:type="dxa"/>
          </w:tcPr>
          <w:p w14:paraId="1A9C3DD6" w14:textId="77777777" w:rsidR="00F817EB" w:rsidRPr="00F6097C" w:rsidRDefault="00F817EB" w:rsidP="00EE0EBA">
            <w:pPr>
              <w:rPr>
                <w:color w:val="FF0000"/>
                <w:sz w:val="24"/>
                <w:szCs w:val="24"/>
              </w:rPr>
            </w:pPr>
            <w:r w:rsidRPr="00F6097C">
              <w:rPr>
                <w:color w:val="FF0000"/>
                <w:sz w:val="24"/>
                <w:szCs w:val="24"/>
              </w:rPr>
              <w:t>0</w:t>
            </w:r>
          </w:p>
        </w:tc>
        <w:tc>
          <w:tcPr>
            <w:tcW w:w="708" w:type="dxa"/>
          </w:tcPr>
          <w:p w14:paraId="76FCF57C" w14:textId="77777777" w:rsidR="00F817EB" w:rsidRPr="00F6097C" w:rsidRDefault="00F817EB" w:rsidP="00EE0EBA">
            <w:pPr>
              <w:rPr>
                <w:color w:val="FF0000"/>
                <w:sz w:val="24"/>
                <w:szCs w:val="24"/>
              </w:rPr>
            </w:pPr>
            <w:r w:rsidRPr="00F6097C">
              <w:rPr>
                <w:color w:val="FF0000"/>
                <w:sz w:val="24"/>
                <w:szCs w:val="24"/>
              </w:rPr>
              <w:t>1</w:t>
            </w:r>
          </w:p>
        </w:tc>
        <w:tc>
          <w:tcPr>
            <w:tcW w:w="4504" w:type="dxa"/>
          </w:tcPr>
          <w:p w14:paraId="61627F78" w14:textId="77777777" w:rsidR="00F817EB" w:rsidRDefault="00F817EB" w:rsidP="00EE0EBA">
            <w:pPr>
              <w:rPr>
                <w:sz w:val="24"/>
                <w:szCs w:val="24"/>
              </w:rPr>
            </w:pPr>
            <w:r>
              <w:rPr>
                <w:sz w:val="24"/>
                <w:szCs w:val="24"/>
              </w:rPr>
              <w:t>No data on service users or workforce was published.  PB has published a three-year action plan however objectives are not SMART.</w:t>
            </w:r>
          </w:p>
        </w:tc>
      </w:tr>
      <w:tr w:rsidR="00F817EB" w14:paraId="242D4E54" w14:textId="77777777" w:rsidTr="00EE0EBA">
        <w:trPr>
          <w:trHeight w:val="297"/>
        </w:trPr>
        <w:tc>
          <w:tcPr>
            <w:tcW w:w="2285" w:type="dxa"/>
          </w:tcPr>
          <w:p w14:paraId="7B4EE63B" w14:textId="77777777" w:rsidR="00F817EB" w:rsidRDefault="00F817EB" w:rsidP="00EE0EBA">
            <w:pPr>
              <w:rPr>
                <w:sz w:val="24"/>
                <w:szCs w:val="24"/>
              </w:rPr>
            </w:pPr>
            <w:r>
              <w:rPr>
                <w:sz w:val="24"/>
                <w:szCs w:val="24"/>
              </w:rPr>
              <w:t>Tresham College</w:t>
            </w:r>
          </w:p>
        </w:tc>
        <w:tc>
          <w:tcPr>
            <w:tcW w:w="482" w:type="dxa"/>
          </w:tcPr>
          <w:p w14:paraId="1CE3571A" w14:textId="77777777" w:rsidR="00F817EB" w:rsidRDefault="00F817EB" w:rsidP="00EE0EBA">
            <w:pPr>
              <w:rPr>
                <w:sz w:val="24"/>
                <w:szCs w:val="24"/>
              </w:rPr>
            </w:pPr>
            <w:r>
              <w:rPr>
                <w:sz w:val="24"/>
                <w:szCs w:val="24"/>
              </w:rPr>
              <w:t>√</w:t>
            </w:r>
          </w:p>
          <w:p w14:paraId="5891490D" w14:textId="77777777" w:rsidR="00F817EB" w:rsidRDefault="00F817EB" w:rsidP="00EE0EBA">
            <w:pPr>
              <w:rPr>
                <w:sz w:val="24"/>
                <w:szCs w:val="24"/>
              </w:rPr>
            </w:pPr>
            <w:r>
              <w:rPr>
                <w:sz w:val="24"/>
                <w:szCs w:val="24"/>
              </w:rPr>
              <w:t>*</w:t>
            </w:r>
          </w:p>
        </w:tc>
        <w:tc>
          <w:tcPr>
            <w:tcW w:w="575" w:type="dxa"/>
          </w:tcPr>
          <w:p w14:paraId="58AC51EF" w14:textId="77777777" w:rsidR="00F817EB" w:rsidRDefault="00F817EB" w:rsidP="00EE0EBA">
            <w:pPr>
              <w:rPr>
                <w:sz w:val="24"/>
                <w:szCs w:val="24"/>
              </w:rPr>
            </w:pPr>
            <w:r>
              <w:rPr>
                <w:sz w:val="24"/>
                <w:szCs w:val="24"/>
              </w:rPr>
              <w:t>X</w:t>
            </w:r>
          </w:p>
        </w:tc>
        <w:tc>
          <w:tcPr>
            <w:tcW w:w="575" w:type="dxa"/>
          </w:tcPr>
          <w:p w14:paraId="65D03256" w14:textId="77777777" w:rsidR="00F817EB" w:rsidRDefault="00F817EB" w:rsidP="00EE0EBA">
            <w:pPr>
              <w:rPr>
                <w:sz w:val="24"/>
                <w:szCs w:val="24"/>
              </w:rPr>
            </w:pPr>
            <w:r>
              <w:rPr>
                <w:sz w:val="24"/>
                <w:szCs w:val="24"/>
              </w:rPr>
              <w:t>X</w:t>
            </w:r>
          </w:p>
        </w:tc>
        <w:tc>
          <w:tcPr>
            <w:tcW w:w="695" w:type="dxa"/>
          </w:tcPr>
          <w:p w14:paraId="7F27F863" w14:textId="77777777" w:rsidR="00F817EB" w:rsidRDefault="00F817EB" w:rsidP="00EE0EBA">
            <w:pPr>
              <w:rPr>
                <w:sz w:val="24"/>
                <w:szCs w:val="24"/>
              </w:rPr>
            </w:pPr>
            <w:r>
              <w:rPr>
                <w:sz w:val="24"/>
                <w:szCs w:val="24"/>
              </w:rPr>
              <w:t>X</w:t>
            </w:r>
          </w:p>
        </w:tc>
        <w:tc>
          <w:tcPr>
            <w:tcW w:w="586" w:type="dxa"/>
          </w:tcPr>
          <w:p w14:paraId="3B70E46D" w14:textId="77777777" w:rsidR="00F817EB" w:rsidRDefault="00F817EB" w:rsidP="00EE0EBA">
            <w:pPr>
              <w:rPr>
                <w:sz w:val="24"/>
                <w:szCs w:val="24"/>
              </w:rPr>
            </w:pPr>
            <w:r>
              <w:rPr>
                <w:sz w:val="24"/>
                <w:szCs w:val="24"/>
              </w:rPr>
              <w:t>X</w:t>
            </w:r>
          </w:p>
        </w:tc>
        <w:tc>
          <w:tcPr>
            <w:tcW w:w="558" w:type="dxa"/>
          </w:tcPr>
          <w:p w14:paraId="74F80A2D" w14:textId="77777777" w:rsidR="00F817EB" w:rsidRDefault="00F817EB" w:rsidP="00EE0EBA">
            <w:pPr>
              <w:rPr>
                <w:sz w:val="24"/>
                <w:szCs w:val="24"/>
              </w:rPr>
            </w:pPr>
            <w:r>
              <w:rPr>
                <w:sz w:val="24"/>
                <w:szCs w:val="24"/>
              </w:rPr>
              <w:t>X</w:t>
            </w:r>
          </w:p>
        </w:tc>
        <w:tc>
          <w:tcPr>
            <w:tcW w:w="575" w:type="dxa"/>
          </w:tcPr>
          <w:p w14:paraId="6AAB65B8" w14:textId="77777777" w:rsidR="00F817EB" w:rsidRDefault="00F817EB" w:rsidP="00EE0EBA">
            <w:pPr>
              <w:rPr>
                <w:sz w:val="24"/>
                <w:szCs w:val="24"/>
              </w:rPr>
            </w:pPr>
            <w:r>
              <w:rPr>
                <w:sz w:val="24"/>
                <w:szCs w:val="24"/>
              </w:rPr>
              <w:t>X</w:t>
            </w:r>
          </w:p>
        </w:tc>
        <w:tc>
          <w:tcPr>
            <w:tcW w:w="477" w:type="dxa"/>
          </w:tcPr>
          <w:p w14:paraId="4C6A29F8" w14:textId="77777777" w:rsidR="00F817EB" w:rsidRPr="00F6097C" w:rsidRDefault="00F817EB" w:rsidP="00EE0EBA">
            <w:pPr>
              <w:rPr>
                <w:color w:val="FF0000"/>
                <w:sz w:val="24"/>
                <w:szCs w:val="24"/>
              </w:rPr>
            </w:pPr>
            <w:r w:rsidRPr="00F6097C">
              <w:rPr>
                <w:color w:val="FF0000"/>
                <w:sz w:val="24"/>
                <w:szCs w:val="24"/>
              </w:rPr>
              <w:t>X</w:t>
            </w:r>
          </w:p>
        </w:tc>
        <w:tc>
          <w:tcPr>
            <w:tcW w:w="477" w:type="dxa"/>
          </w:tcPr>
          <w:p w14:paraId="1FD8FF0A" w14:textId="77777777" w:rsidR="00F817EB" w:rsidRPr="00F6097C" w:rsidRDefault="00F817EB" w:rsidP="00EE0EBA">
            <w:pPr>
              <w:rPr>
                <w:color w:val="FF0000"/>
                <w:sz w:val="24"/>
                <w:szCs w:val="24"/>
              </w:rPr>
            </w:pPr>
            <w:r w:rsidRPr="00F6097C">
              <w:rPr>
                <w:color w:val="FF0000"/>
                <w:sz w:val="24"/>
                <w:szCs w:val="24"/>
              </w:rPr>
              <w:t>√</w:t>
            </w:r>
          </w:p>
          <w:p w14:paraId="62BCE458" w14:textId="77777777" w:rsidR="00F817EB" w:rsidRPr="00F6097C" w:rsidRDefault="00F817EB" w:rsidP="00EE0EBA">
            <w:pPr>
              <w:rPr>
                <w:color w:val="FF0000"/>
                <w:sz w:val="24"/>
                <w:szCs w:val="24"/>
              </w:rPr>
            </w:pPr>
          </w:p>
        </w:tc>
        <w:tc>
          <w:tcPr>
            <w:tcW w:w="575" w:type="dxa"/>
          </w:tcPr>
          <w:p w14:paraId="0390E947" w14:textId="77777777" w:rsidR="00F817EB" w:rsidRDefault="00F817EB" w:rsidP="00EE0EBA">
            <w:pPr>
              <w:rPr>
                <w:sz w:val="24"/>
                <w:szCs w:val="24"/>
              </w:rPr>
            </w:pPr>
            <w:r>
              <w:rPr>
                <w:sz w:val="24"/>
                <w:szCs w:val="24"/>
              </w:rPr>
              <w:t>X</w:t>
            </w:r>
          </w:p>
        </w:tc>
        <w:tc>
          <w:tcPr>
            <w:tcW w:w="477" w:type="dxa"/>
          </w:tcPr>
          <w:p w14:paraId="6951EC15" w14:textId="77777777" w:rsidR="00F817EB" w:rsidRPr="00F6097C" w:rsidRDefault="00F817EB" w:rsidP="00EE0EBA">
            <w:pPr>
              <w:rPr>
                <w:color w:val="FF0000"/>
                <w:sz w:val="24"/>
                <w:szCs w:val="24"/>
              </w:rPr>
            </w:pPr>
            <w:r w:rsidRPr="00F6097C">
              <w:rPr>
                <w:color w:val="FF0000"/>
                <w:sz w:val="24"/>
                <w:szCs w:val="24"/>
              </w:rPr>
              <w:t>X</w:t>
            </w:r>
          </w:p>
        </w:tc>
        <w:tc>
          <w:tcPr>
            <w:tcW w:w="698" w:type="dxa"/>
          </w:tcPr>
          <w:p w14:paraId="06DAD0AD" w14:textId="77777777" w:rsidR="00F817EB" w:rsidRPr="00F6097C" w:rsidRDefault="00F817EB" w:rsidP="00EE0EBA">
            <w:pPr>
              <w:rPr>
                <w:color w:val="FF0000"/>
                <w:sz w:val="24"/>
                <w:szCs w:val="24"/>
              </w:rPr>
            </w:pPr>
            <w:r w:rsidRPr="00F6097C">
              <w:rPr>
                <w:color w:val="FF0000"/>
                <w:sz w:val="24"/>
                <w:szCs w:val="24"/>
              </w:rPr>
              <w:t>0</w:t>
            </w:r>
          </w:p>
        </w:tc>
        <w:tc>
          <w:tcPr>
            <w:tcW w:w="708" w:type="dxa"/>
          </w:tcPr>
          <w:p w14:paraId="138437AB" w14:textId="77777777" w:rsidR="00F817EB" w:rsidRPr="00F6097C" w:rsidRDefault="00F817EB" w:rsidP="00EE0EBA">
            <w:pPr>
              <w:rPr>
                <w:color w:val="FF0000"/>
                <w:sz w:val="24"/>
                <w:szCs w:val="24"/>
              </w:rPr>
            </w:pPr>
            <w:r w:rsidRPr="00F6097C">
              <w:rPr>
                <w:color w:val="FF0000"/>
                <w:sz w:val="24"/>
                <w:szCs w:val="24"/>
              </w:rPr>
              <w:t>0</w:t>
            </w:r>
          </w:p>
        </w:tc>
        <w:tc>
          <w:tcPr>
            <w:tcW w:w="4504" w:type="dxa"/>
          </w:tcPr>
          <w:p w14:paraId="52586526" w14:textId="77777777" w:rsidR="00F817EB" w:rsidRDefault="00F817EB" w:rsidP="00EE0EBA">
            <w:pPr>
              <w:rPr>
                <w:sz w:val="24"/>
                <w:szCs w:val="24"/>
              </w:rPr>
            </w:pPr>
            <w:r>
              <w:rPr>
                <w:sz w:val="24"/>
                <w:szCs w:val="24"/>
              </w:rPr>
              <w:t>*The only document published on the PB’s website is one set of minutes with four equality objectives.  The objectives are not SMART.</w:t>
            </w:r>
          </w:p>
        </w:tc>
      </w:tr>
      <w:tr w:rsidR="00F817EB" w14:paraId="4C468927" w14:textId="77777777" w:rsidTr="00EE0EBA">
        <w:trPr>
          <w:trHeight w:val="297"/>
        </w:trPr>
        <w:tc>
          <w:tcPr>
            <w:tcW w:w="2285" w:type="dxa"/>
          </w:tcPr>
          <w:p w14:paraId="7922B917" w14:textId="77777777" w:rsidR="00F817EB" w:rsidRDefault="00F817EB" w:rsidP="00EE0EBA">
            <w:pPr>
              <w:rPr>
                <w:sz w:val="24"/>
                <w:szCs w:val="24"/>
              </w:rPr>
            </w:pPr>
            <w:r>
              <w:rPr>
                <w:sz w:val="24"/>
                <w:szCs w:val="24"/>
              </w:rPr>
              <w:t>University of Northampton</w:t>
            </w:r>
          </w:p>
        </w:tc>
        <w:tc>
          <w:tcPr>
            <w:tcW w:w="482" w:type="dxa"/>
          </w:tcPr>
          <w:p w14:paraId="4423999F" w14:textId="77777777" w:rsidR="00F817EB" w:rsidRDefault="00F817EB" w:rsidP="00EE0EBA">
            <w:pPr>
              <w:rPr>
                <w:sz w:val="24"/>
                <w:szCs w:val="24"/>
              </w:rPr>
            </w:pPr>
            <w:r>
              <w:rPr>
                <w:sz w:val="24"/>
                <w:szCs w:val="24"/>
              </w:rPr>
              <w:t>X</w:t>
            </w:r>
          </w:p>
          <w:p w14:paraId="24C942C1" w14:textId="77777777" w:rsidR="00F817EB" w:rsidRDefault="00F817EB" w:rsidP="00EE0EBA">
            <w:pPr>
              <w:rPr>
                <w:sz w:val="24"/>
                <w:szCs w:val="24"/>
              </w:rPr>
            </w:pPr>
            <w:r>
              <w:rPr>
                <w:sz w:val="24"/>
                <w:szCs w:val="24"/>
              </w:rPr>
              <w:t>*</w:t>
            </w:r>
          </w:p>
        </w:tc>
        <w:tc>
          <w:tcPr>
            <w:tcW w:w="575" w:type="dxa"/>
          </w:tcPr>
          <w:p w14:paraId="58129F5B" w14:textId="77777777" w:rsidR="00F817EB" w:rsidRDefault="00F817EB" w:rsidP="00EE0EBA">
            <w:pPr>
              <w:rPr>
                <w:sz w:val="24"/>
                <w:szCs w:val="24"/>
              </w:rPr>
            </w:pPr>
            <w:r>
              <w:rPr>
                <w:sz w:val="24"/>
                <w:szCs w:val="24"/>
              </w:rPr>
              <w:t>X</w:t>
            </w:r>
          </w:p>
        </w:tc>
        <w:tc>
          <w:tcPr>
            <w:tcW w:w="575" w:type="dxa"/>
          </w:tcPr>
          <w:p w14:paraId="5D785D91" w14:textId="77777777" w:rsidR="00F817EB" w:rsidRDefault="00F817EB" w:rsidP="00EE0EBA">
            <w:pPr>
              <w:rPr>
                <w:sz w:val="24"/>
                <w:szCs w:val="24"/>
              </w:rPr>
            </w:pPr>
            <w:r>
              <w:rPr>
                <w:sz w:val="24"/>
                <w:szCs w:val="24"/>
              </w:rPr>
              <w:t>X</w:t>
            </w:r>
          </w:p>
        </w:tc>
        <w:tc>
          <w:tcPr>
            <w:tcW w:w="695" w:type="dxa"/>
          </w:tcPr>
          <w:p w14:paraId="6DAA7903" w14:textId="77777777" w:rsidR="00F817EB" w:rsidRDefault="00F817EB" w:rsidP="00EE0EBA">
            <w:pPr>
              <w:rPr>
                <w:sz w:val="24"/>
                <w:szCs w:val="24"/>
              </w:rPr>
            </w:pPr>
            <w:r>
              <w:rPr>
                <w:sz w:val="24"/>
                <w:szCs w:val="24"/>
              </w:rPr>
              <w:t>X</w:t>
            </w:r>
          </w:p>
        </w:tc>
        <w:tc>
          <w:tcPr>
            <w:tcW w:w="586" w:type="dxa"/>
          </w:tcPr>
          <w:p w14:paraId="3FF1532A" w14:textId="77777777" w:rsidR="00F817EB" w:rsidRDefault="00F817EB" w:rsidP="00EE0EBA">
            <w:pPr>
              <w:rPr>
                <w:sz w:val="24"/>
                <w:szCs w:val="24"/>
              </w:rPr>
            </w:pPr>
            <w:r>
              <w:rPr>
                <w:sz w:val="24"/>
                <w:szCs w:val="24"/>
              </w:rPr>
              <w:t>X</w:t>
            </w:r>
          </w:p>
        </w:tc>
        <w:tc>
          <w:tcPr>
            <w:tcW w:w="558" w:type="dxa"/>
          </w:tcPr>
          <w:p w14:paraId="28103B77" w14:textId="77777777" w:rsidR="00F817EB" w:rsidRDefault="00F817EB" w:rsidP="00EE0EBA">
            <w:pPr>
              <w:rPr>
                <w:sz w:val="24"/>
                <w:szCs w:val="24"/>
              </w:rPr>
            </w:pPr>
            <w:r>
              <w:rPr>
                <w:sz w:val="24"/>
                <w:szCs w:val="24"/>
              </w:rPr>
              <w:t>X</w:t>
            </w:r>
          </w:p>
        </w:tc>
        <w:tc>
          <w:tcPr>
            <w:tcW w:w="575" w:type="dxa"/>
          </w:tcPr>
          <w:p w14:paraId="11C60978" w14:textId="77777777" w:rsidR="00F817EB" w:rsidRDefault="00F817EB" w:rsidP="00EE0EBA">
            <w:pPr>
              <w:rPr>
                <w:sz w:val="24"/>
                <w:szCs w:val="24"/>
              </w:rPr>
            </w:pPr>
            <w:r>
              <w:rPr>
                <w:sz w:val="24"/>
                <w:szCs w:val="24"/>
              </w:rPr>
              <w:t>X</w:t>
            </w:r>
          </w:p>
        </w:tc>
        <w:tc>
          <w:tcPr>
            <w:tcW w:w="477" w:type="dxa"/>
          </w:tcPr>
          <w:p w14:paraId="7565EDC6" w14:textId="77777777" w:rsidR="00F817EB" w:rsidRPr="00F6097C" w:rsidRDefault="00F817EB" w:rsidP="00EE0EBA">
            <w:pPr>
              <w:rPr>
                <w:color w:val="FF0000"/>
                <w:sz w:val="24"/>
                <w:szCs w:val="24"/>
              </w:rPr>
            </w:pPr>
            <w:r w:rsidRPr="00F6097C">
              <w:rPr>
                <w:color w:val="FF0000"/>
                <w:sz w:val="24"/>
                <w:szCs w:val="24"/>
              </w:rPr>
              <w:t>X</w:t>
            </w:r>
          </w:p>
        </w:tc>
        <w:tc>
          <w:tcPr>
            <w:tcW w:w="477" w:type="dxa"/>
          </w:tcPr>
          <w:p w14:paraId="625FB313" w14:textId="77777777" w:rsidR="00F817EB" w:rsidRPr="00F6097C" w:rsidRDefault="00F817EB" w:rsidP="00EE0EBA">
            <w:pPr>
              <w:rPr>
                <w:color w:val="FF0000"/>
                <w:sz w:val="24"/>
                <w:szCs w:val="24"/>
              </w:rPr>
            </w:pPr>
            <w:r w:rsidRPr="00F6097C">
              <w:rPr>
                <w:color w:val="FF0000"/>
                <w:sz w:val="24"/>
                <w:szCs w:val="24"/>
              </w:rPr>
              <w:t>X</w:t>
            </w:r>
          </w:p>
        </w:tc>
        <w:tc>
          <w:tcPr>
            <w:tcW w:w="575" w:type="dxa"/>
          </w:tcPr>
          <w:p w14:paraId="0C65BA58" w14:textId="77777777" w:rsidR="00F817EB" w:rsidRDefault="00F817EB" w:rsidP="00EE0EBA">
            <w:pPr>
              <w:rPr>
                <w:sz w:val="24"/>
                <w:szCs w:val="24"/>
              </w:rPr>
            </w:pPr>
            <w:r>
              <w:rPr>
                <w:sz w:val="24"/>
                <w:szCs w:val="24"/>
              </w:rPr>
              <w:t>X</w:t>
            </w:r>
          </w:p>
        </w:tc>
        <w:tc>
          <w:tcPr>
            <w:tcW w:w="477" w:type="dxa"/>
          </w:tcPr>
          <w:p w14:paraId="35AA7EA9" w14:textId="77777777" w:rsidR="00F817EB" w:rsidRPr="00F6097C" w:rsidRDefault="00F817EB" w:rsidP="00EE0EBA">
            <w:pPr>
              <w:rPr>
                <w:color w:val="FF0000"/>
                <w:sz w:val="24"/>
                <w:szCs w:val="24"/>
              </w:rPr>
            </w:pPr>
            <w:r w:rsidRPr="00F6097C">
              <w:rPr>
                <w:color w:val="FF0000"/>
                <w:sz w:val="24"/>
                <w:szCs w:val="24"/>
              </w:rPr>
              <w:t>X</w:t>
            </w:r>
          </w:p>
        </w:tc>
        <w:tc>
          <w:tcPr>
            <w:tcW w:w="698" w:type="dxa"/>
          </w:tcPr>
          <w:p w14:paraId="68C9F82D" w14:textId="77777777" w:rsidR="00F817EB" w:rsidRPr="00F6097C" w:rsidRDefault="00F817EB" w:rsidP="00EE0EBA">
            <w:pPr>
              <w:rPr>
                <w:color w:val="FF0000"/>
                <w:sz w:val="24"/>
                <w:szCs w:val="24"/>
              </w:rPr>
            </w:pPr>
            <w:r w:rsidRPr="00F6097C">
              <w:rPr>
                <w:color w:val="FF0000"/>
                <w:sz w:val="24"/>
                <w:szCs w:val="24"/>
              </w:rPr>
              <w:t>0</w:t>
            </w:r>
          </w:p>
        </w:tc>
        <w:tc>
          <w:tcPr>
            <w:tcW w:w="708" w:type="dxa"/>
          </w:tcPr>
          <w:p w14:paraId="2742CDEF" w14:textId="77777777" w:rsidR="00F817EB" w:rsidRPr="00F6097C" w:rsidRDefault="00F817EB" w:rsidP="00EE0EBA">
            <w:pPr>
              <w:rPr>
                <w:color w:val="FF0000"/>
                <w:sz w:val="24"/>
                <w:szCs w:val="24"/>
              </w:rPr>
            </w:pPr>
            <w:r w:rsidRPr="00F6097C">
              <w:rPr>
                <w:color w:val="FF0000"/>
                <w:sz w:val="24"/>
                <w:szCs w:val="24"/>
              </w:rPr>
              <w:t>0</w:t>
            </w:r>
          </w:p>
        </w:tc>
        <w:tc>
          <w:tcPr>
            <w:tcW w:w="4504" w:type="dxa"/>
          </w:tcPr>
          <w:p w14:paraId="48E31FC4" w14:textId="77777777" w:rsidR="00F817EB" w:rsidRDefault="00F817EB" w:rsidP="00EE0EBA">
            <w:pPr>
              <w:rPr>
                <w:sz w:val="24"/>
                <w:szCs w:val="24"/>
              </w:rPr>
            </w:pPr>
            <w:r>
              <w:rPr>
                <w:sz w:val="24"/>
                <w:szCs w:val="24"/>
              </w:rPr>
              <w:t>*The University’s E&amp;D policy on the website is dated 2010</w:t>
            </w:r>
          </w:p>
        </w:tc>
      </w:tr>
      <w:tr w:rsidR="00F817EB" w14:paraId="4B147786" w14:textId="77777777" w:rsidTr="00EE0EBA">
        <w:trPr>
          <w:trHeight w:val="297"/>
        </w:trPr>
        <w:tc>
          <w:tcPr>
            <w:tcW w:w="2285" w:type="dxa"/>
          </w:tcPr>
          <w:p w14:paraId="49088D09" w14:textId="77777777" w:rsidR="00F817EB" w:rsidRPr="00B66357" w:rsidRDefault="00F817EB" w:rsidP="00EE0EBA">
            <w:pPr>
              <w:rPr>
                <w:b/>
                <w:sz w:val="24"/>
                <w:szCs w:val="24"/>
              </w:rPr>
            </w:pPr>
            <w:r w:rsidRPr="00B66357">
              <w:rPr>
                <w:b/>
                <w:sz w:val="24"/>
                <w:szCs w:val="24"/>
              </w:rPr>
              <w:t>Public Authority</w:t>
            </w:r>
          </w:p>
        </w:tc>
        <w:tc>
          <w:tcPr>
            <w:tcW w:w="482" w:type="dxa"/>
          </w:tcPr>
          <w:p w14:paraId="68177360" w14:textId="77777777" w:rsidR="00F817EB" w:rsidRPr="00B66357" w:rsidRDefault="00F817EB" w:rsidP="00EE0EBA">
            <w:pPr>
              <w:jc w:val="center"/>
              <w:rPr>
                <w:b/>
                <w:sz w:val="24"/>
                <w:szCs w:val="24"/>
              </w:rPr>
            </w:pPr>
            <w:r w:rsidRPr="00B66357">
              <w:rPr>
                <w:b/>
                <w:sz w:val="24"/>
                <w:szCs w:val="24"/>
              </w:rPr>
              <w:t>1</w:t>
            </w:r>
          </w:p>
        </w:tc>
        <w:tc>
          <w:tcPr>
            <w:tcW w:w="575" w:type="dxa"/>
          </w:tcPr>
          <w:p w14:paraId="66B2134C" w14:textId="77777777" w:rsidR="00F817EB" w:rsidRPr="00B66357" w:rsidRDefault="00F817EB" w:rsidP="00EE0EBA">
            <w:pPr>
              <w:jc w:val="center"/>
              <w:rPr>
                <w:b/>
                <w:sz w:val="24"/>
                <w:szCs w:val="24"/>
              </w:rPr>
            </w:pPr>
            <w:r w:rsidRPr="00B66357">
              <w:rPr>
                <w:b/>
                <w:sz w:val="24"/>
                <w:szCs w:val="24"/>
              </w:rPr>
              <w:t>2</w:t>
            </w:r>
          </w:p>
        </w:tc>
        <w:tc>
          <w:tcPr>
            <w:tcW w:w="575" w:type="dxa"/>
          </w:tcPr>
          <w:p w14:paraId="589B3A40" w14:textId="77777777" w:rsidR="00F817EB" w:rsidRPr="00B66357" w:rsidRDefault="00F817EB" w:rsidP="00EE0EBA">
            <w:pPr>
              <w:jc w:val="center"/>
              <w:rPr>
                <w:b/>
                <w:sz w:val="24"/>
                <w:szCs w:val="24"/>
              </w:rPr>
            </w:pPr>
            <w:r w:rsidRPr="00B66357">
              <w:rPr>
                <w:b/>
                <w:sz w:val="24"/>
                <w:szCs w:val="24"/>
              </w:rPr>
              <w:t>3</w:t>
            </w:r>
          </w:p>
        </w:tc>
        <w:tc>
          <w:tcPr>
            <w:tcW w:w="695" w:type="dxa"/>
          </w:tcPr>
          <w:p w14:paraId="56169BD0" w14:textId="77777777" w:rsidR="00F817EB" w:rsidRPr="00B66357" w:rsidRDefault="00F817EB" w:rsidP="00EE0EBA">
            <w:pPr>
              <w:jc w:val="center"/>
              <w:rPr>
                <w:b/>
                <w:sz w:val="24"/>
                <w:szCs w:val="24"/>
              </w:rPr>
            </w:pPr>
            <w:r w:rsidRPr="00B66357">
              <w:rPr>
                <w:b/>
                <w:sz w:val="24"/>
                <w:szCs w:val="24"/>
              </w:rPr>
              <w:t>4a</w:t>
            </w:r>
          </w:p>
        </w:tc>
        <w:tc>
          <w:tcPr>
            <w:tcW w:w="586" w:type="dxa"/>
          </w:tcPr>
          <w:p w14:paraId="3C64705A" w14:textId="77777777" w:rsidR="00F817EB" w:rsidRPr="00B66357" w:rsidRDefault="00F817EB" w:rsidP="00EE0EBA">
            <w:pPr>
              <w:jc w:val="center"/>
              <w:rPr>
                <w:b/>
                <w:sz w:val="24"/>
                <w:szCs w:val="24"/>
              </w:rPr>
            </w:pPr>
            <w:r w:rsidRPr="00B66357">
              <w:rPr>
                <w:b/>
                <w:sz w:val="24"/>
                <w:szCs w:val="24"/>
              </w:rPr>
              <w:t>4b</w:t>
            </w:r>
          </w:p>
        </w:tc>
        <w:tc>
          <w:tcPr>
            <w:tcW w:w="558" w:type="dxa"/>
          </w:tcPr>
          <w:p w14:paraId="7436F4D9" w14:textId="77777777" w:rsidR="00F817EB" w:rsidRPr="00B66357" w:rsidRDefault="00F817EB" w:rsidP="00EE0EBA">
            <w:pPr>
              <w:jc w:val="center"/>
              <w:rPr>
                <w:b/>
                <w:sz w:val="24"/>
                <w:szCs w:val="24"/>
              </w:rPr>
            </w:pPr>
            <w:r w:rsidRPr="00B66357">
              <w:rPr>
                <w:b/>
                <w:sz w:val="24"/>
                <w:szCs w:val="24"/>
              </w:rPr>
              <w:t>4c</w:t>
            </w:r>
          </w:p>
        </w:tc>
        <w:tc>
          <w:tcPr>
            <w:tcW w:w="575" w:type="dxa"/>
          </w:tcPr>
          <w:p w14:paraId="7B5C25F6" w14:textId="77777777" w:rsidR="00F817EB" w:rsidRPr="00B66357" w:rsidRDefault="00F817EB" w:rsidP="00EE0EBA">
            <w:pPr>
              <w:jc w:val="center"/>
              <w:rPr>
                <w:b/>
                <w:sz w:val="24"/>
                <w:szCs w:val="24"/>
              </w:rPr>
            </w:pPr>
            <w:r w:rsidRPr="00B66357">
              <w:rPr>
                <w:b/>
                <w:sz w:val="24"/>
                <w:szCs w:val="24"/>
              </w:rPr>
              <w:t>5</w:t>
            </w:r>
          </w:p>
        </w:tc>
        <w:tc>
          <w:tcPr>
            <w:tcW w:w="477" w:type="dxa"/>
          </w:tcPr>
          <w:p w14:paraId="19293565" w14:textId="77777777" w:rsidR="00F817EB" w:rsidRPr="00F6097C" w:rsidRDefault="00F817EB" w:rsidP="00EE0EBA">
            <w:pPr>
              <w:jc w:val="center"/>
              <w:rPr>
                <w:b/>
                <w:color w:val="FF0000"/>
                <w:sz w:val="24"/>
                <w:szCs w:val="24"/>
              </w:rPr>
            </w:pPr>
            <w:r w:rsidRPr="00F6097C">
              <w:rPr>
                <w:b/>
                <w:color w:val="FF0000"/>
                <w:sz w:val="24"/>
                <w:szCs w:val="24"/>
              </w:rPr>
              <w:t>6</w:t>
            </w:r>
          </w:p>
        </w:tc>
        <w:tc>
          <w:tcPr>
            <w:tcW w:w="477" w:type="dxa"/>
          </w:tcPr>
          <w:p w14:paraId="5CF2343D" w14:textId="77777777" w:rsidR="00F817EB" w:rsidRPr="00F6097C" w:rsidRDefault="00F817EB" w:rsidP="00EE0EBA">
            <w:pPr>
              <w:jc w:val="center"/>
              <w:rPr>
                <w:b/>
                <w:color w:val="FF0000"/>
                <w:sz w:val="24"/>
                <w:szCs w:val="24"/>
              </w:rPr>
            </w:pPr>
            <w:r w:rsidRPr="00F6097C">
              <w:rPr>
                <w:b/>
                <w:color w:val="FF0000"/>
                <w:sz w:val="24"/>
                <w:szCs w:val="24"/>
              </w:rPr>
              <w:t>7</w:t>
            </w:r>
          </w:p>
        </w:tc>
        <w:tc>
          <w:tcPr>
            <w:tcW w:w="575" w:type="dxa"/>
          </w:tcPr>
          <w:p w14:paraId="52CAEC1D" w14:textId="77777777" w:rsidR="00F817EB" w:rsidRPr="00B66357" w:rsidRDefault="00F817EB" w:rsidP="00EE0EBA">
            <w:pPr>
              <w:jc w:val="center"/>
              <w:rPr>
                <w:b/>
                <w:sz w:val="24"/>
                <w:szCs w:val="24"/>
              </w:rPr>
            </w:pPr>
            <w:r w:rsidRPr="00B66357">
              <w:rPr>
                <w:b/>
                <w:sz w:val="24"/>
                <w:szCs w:val="24"/>
              </w:rPr>
              <w:t>8</w:t>
            </w:r>
          </w:p>
        </w:tc>
        <w:tc>
          <w:tcPr>
            <w:tcW w:w="477" w:type="dxa"/>
          </w:tcPr>
          <w:p w14:paraId="4DD0FA36" w14:textId="77777777" w:rsidR="00F817EB" w:rsidRPr="00F6097C" w:rsidRDefault="00F817EB" w:rsidP="00EE0EBA">
            <w:pPr>
              <w:jc w:val="center"/>
              <w:rPr>
                <w:b/>
                <w:color w:val="FF0000"/>
                <w:sz w:val="24"/>
                <w:szCs w:val="24"/>
              </w:rPr>
            </w:pPr>
            <w:r w:rsidRPr="00F6097C">
              <w:rPr>
                <w:b/>
                <w:color w:val="FF0000"/>
                <w:sz w:val="24"/>
                <w:szCs w:val="24"/>
              </w:rPr>
              <w:t>9</w:t>
            </w:r>
          </w:p>
        </w:tc>
        <w:tc>
          <w:tcPr>
            <w:tcW w:w="698" w:type="dxa"/>
          </w:tcPr>
          <w:p w14:paraId="651BD61D" w14:textId="77777777" w:rsidR="00F817EB" w:rsidRPr="00F6097C" w:rsidRDefault="00F817EB" w:rsidP="00EE0EBA">
            <w:pPr>
              <w:jc w:val="center"/>
              <w:rPr>
                <w:b/>
                <w:color w:val="FF0000"/>
                <w:sz w:val="24"/>
                <w:szCs w:val="24"/>
              </w:rPr>
            </w:pPr>
            <w:r w:rsidRPr="00F6097C">
              <w:rPr>
                <w:b/>
                <w:color w:val="FF0000"/>
                <w:sz w:val="24"/>
                <w:szCs w:val="24"/>
              </w:rPr>
              <w:t>10a</w:t>
            </w:r>
          </w:p>
        </w:tc>
        <w:tc>
          <w:tcPr>
            <w:tcW w:w="708" w:type="dxa"/>
          </w:tcPr>
          <w:p w14:paraId="77F1F0F8" w14:textId="77777777" w:rsidR="00F817EB" w:rsidRPr="00F6097C" w:rsidRDefault="00F817EB" w:rsidP="00EE0EBA">
            <w:pPr>
              <w:jc w:val="center"/>
              <w:rPr>
                <w:b/>
                <w:color w:val="FF0000"/>
                <w:sz w:val="24"/>
                <w:szCs w:val="24"/>
              </w:rPr>
            </w:pPr>
            <w:r w:rsidRPr="00F6097C">
              <w:rPr>
                <w:b/>
                <w:color w:val="FF0000"/>
                <w:sz w:val="24"/>
                <w:szCs w:val="24"/>
              </w:rPr>
              <w:t>10b</w:t>
            </w:r>
          </w:p>
        </w:tc>
        <w:tc>
          <w:tcPr>
            <w:tcW w:w="4504" w:type="dxa"/>
          </w:tcPr>
          <w:p w14:paraId="17B66384" w14:textId="77777777" w:rsidR="00F817EB" w:rsidRPr="00B66357" w:rsidRDefault="00F817EB" w:rsidP="00EE0EBA">
            <w:pPr>
              <w:jc w:val="center"/>
              <w:rPr>
                <w:b/>
                <w:sz w:val="24"/>
                <w:szCs w:val="24"/>
              </w:rPr>
            </w:pPr>
            <w:r w:rsidRPr="00B66357">
              <w:rPr>
                <w:b/>
                <w:sz w:val="24"/>
                <w:szCs w:val="24"/>
              </w:rPr>
              <w:t>Notes/ Comments/ Observations</w:t>
            </w:r>
          </w:p>
        </w:tc>
      </w:tr>
    </w:tbl>
    <w:p w14:paraId="48E40305" w14:textId="77777777" w:rsidR="00F817EB" w:rsidRPr="00840676" w:rsidRDefault="00F817EB" w:rsidP="00F817EB">
      <w:pPr>
        <w:rPr>
          <w:sz w:val="24"/>
          <w:szCs w:val="24"/>
        </w:rPr>
      </w:pPr>
    </w:p>
    <w:p w14:paraId="6E54ACD5" w14:textId="77777777" w:rsidR="00F817EB" w:rsidRDefault="00F817EB" w:rsidP="00F817EB"/>
    <w:p w14:paraId="4177554D" w14:textId="77777777" w:rsidR="00F817EB" w:rsidRPr="00F817EB" w:rsidRDefault="00F817EB" w:rsidP="00F817EB"/>
    <w:sectPr w:rsidR="00F817EB" w:rsidRPr="00F817EB" w:rsidSect="00731647">
      <w:footerReference w:type="default" r:id="rId9"/>
      <w:pgSz w:w="15840" w:h="12240" w:orient="landscape"/>
      <w:pgMar w:top="1440" w:right="1440" w:bottom="1440" w:left="1440"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8F299A6"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9EEB4BE" w14:textId="77777777" w:rsidR="00312B96" w:rsidRDefault="00312B96" w:rsidP="001E641D">
      <w:pPr>
        <w:spacing w:after="0" w:line="240" w:lineRule="auto"/>
      </w:pPr>
      <w:r>
        <w:separator/>
      </w:r>
    </w:p>
  </w:endnote>
  <w:endnote w:type="continuationSeparator" w:id="0">
    <w:p w14:paraId="1D337EE7" w14:textId="77777777" w:rsidR="00312B96" w:rsidRDefault="00312B96" w:rsidP="001E64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20000287" w:usb1="00000000" w:usb2="00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Segoe UI">
    <w:panose1 w:val="020B0502040204020203"/>
    <w:charset w:val="00"/>
    <w:family w:val="swiss"/>
    <w:pitch w:val="variable"/>
    <w:sig w:usb0="E00022FF" w:usb1="C000205B" w:usb2="0000000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59931858"/>
      <w:docPartObj>
        <w:docPartGallery w:val="Page Numbers (Bottom of Page)"/>
        <w:docPartUnique/>
      </w:docPartObj>
    </w:sdtPr>
    <w:sdtEndPr>
      <w:rPr>
        <w:noProof/>
      </w:rPr>
    </w:sdtEndPr>
    <w:sdtContent>
      <w:p w14:paraId="5C051B45" w14:textId="77777777" w:rsidR="00EE0EBA" w:rsidRDefault="00EE0EBA">
        <w:pPr>
          <w:pStyle w:val="Footer"/>
        </w:pPr>
        <w:r>
          <w:fldChar w:fldCharType="begin"/>
        </w:r>
        <w:r>
          <w:instrText xml:space="preserve"> PAGE   \* MERGEFORMAT </w:instrText>
        </w:r>
        <w:r>
          <w:fldChar w:fldCharType="separate"/>
        </w:r>
        <w:r w:rsidR="00513CE2">
          <w:rPr>
            <w:noProof/>
          </w:rPr>
          <w:t>12</w:t>
        </w:r>
        <w:r>
          <w:rPr>
            <w:noProof/>
          </w:rPr>
          <w:fldChar w:fldCharType="end"/>
        </w:r>
      </w:p>
    </w:sdtContent>
  </w:sdt>
  <w:p w14:paraId="4AF3FF75" w14:textId="77777777" w:rsidR="00EE0EBA" w:rsidRDefault="00EE0EB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1135CAB" w14:textId="77777777" w:rsidR="00312B96" w:rsidRDefault="00312B96" w:rsidP="001E641D">
      <w:pPr>
        <w:spacing w:after="0" w:line="240" w:lineRule="auto"/>
      </w:pPr>
      <w:r>
        <w:separator/>
      </w:r>
    </w:p>
  </w:footnote>
  <w:footnote w:type="continuationSeparator" w:id="0">
    <w:p w14:paraId="54FEC303" w14:textId="77777777" w:rsidR="00312B96" w:rsidRDefault="00312B96" w:rsidP="001E641D">
      <w:pPr>
        <w:spacing w:after="0" w:line="240" w:lineRule="auto"/>
      </w:pPr>
      <w:r>
        <w:continuationSeparator/>
      </w:r>
    </w:p>
  </w:footnote>
  <w:footnote w:id="1">
    <w:p w14:paraId="254C99EB" w14:textId="77777777" w:rsidR="00EE0EBA" w:rsidRDefault="00EE0EBA" w:rsidP="00F817EB">
      <w:pPr>
        <w:pStyle w:val="Footer"/>
        <w:rPr>
          <w:rFonts w:cs="Times New Roman"/>
        </w:rPr>
      </w:pPr>
      <w:r w:rsidRPr="007817E5">
        <w:rPr>
          <w:rStyle w:val="FootnoteReference"/>
          <w:rFonts w:cs="Times New Roman"/>
          <w:sz w:val="18"/>
          <w:szCs w:val="18"/>
        </w:rPr>
        <w:footnoteRef/>
      </w:r>
      <w:r w:rsidRPr="007817E5">
        <w:rPr>
          <w:sz w:val="18"/>
          <w:szCs w:val="18"/>
        </w:rPr>
        <w:t xml:space="preserve"> Only some (not all) large public authorities (PA) that are distinctively based in Northamptonshire are included in this audit. National bodies are excluded (such as government agencies). Schools have also been excluded</w:t>
      </w:r>
      <w:r>
        <w:rPr>
          <w:sz w:val="18"/>
          <w:szCs w:val="18"/>
        </w:rP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CE7535"/>
    <w:multiLevelType w:val="hybridMultilevel"/>
    <w:tmpl w:val="1D7C74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41193034"/>
    <w:multiLevelType w:val="multilevel"/>
    <w:tmpl w:val="57A82756"/>
    <w:lvl w:ilvl="0">
      <w:start w:val="1"/>
      <w:numFmt w:val="bullet"/>
      <w:lvlText w:val=""/>
      <w:lvlJc w:val="left"/>
      <w:pPr>
        <w:tabs>
          <w:tab w:val="num" w:pos="3600"/>
        </w:tabs>
        <w:ind w:left="3600" w:hanging="360"/>
      </w:pPr>
      <w:rPr>
        <w:rFonts w:ascii="Symbol" w:hAnsi="Symbol" w:cs="Symbol" w:hint="default"/>
        <w:sz w:val="20"/>
        <w:szCs w:val="20"/>
      </w:rPr>
    </w:lvl>
    <w:lvl w:ilvl="1">
      <w:start w:val="3"/>
      <w:numFmt w:val="decimal"/>
      <w:lvlText w:val="%2."/>
      <w:lvlJc w:val="left"/>
      <w:pPr>
        <w:ind w:left="3479" w:hanging="360"/>
      </w:pPr>
      <w:rPr>
        <w:rFonts w:hint="default"/>
      </w:rPr>
    </w:lvl>
    <w:lvl w:ilvl="2">
      <w:start w:val="1"/>
      <w:numFmt w:val="bullet"/>
      <w:lvlText w:val=""/>
      <w:lvlJc w:val="left"/>
      <w:pPr>
        <w:tabs>
          <w:tab w:val="num" w:pos="5040"/>
        </w:tabs>
        <w:ind w:left="5040" w:hanging="360"/>
      </w:pPr>
      <w:rPr>
        <w:rFonts w:ascii="Wingdings" w:hAnsi="Wingdings" w:cs="Wingdings" w:hint="default"/>
        <w:sz w:val="20"/>
        <w:szCs w:val="20"/>
      </w:rPr>
    </w:lvl>
    <w:lvl w:ilvl="3">
      <w:start w:val="1"/>
      <w:numFmt w:val="bullet"/>
      <w:lvlText w:val=""/>
      <w:lvlJc w:val="left"/>
      <w:pPr>
        <w:tabs>
          <w:tab w:val="num" w:pos="5760"/>
        </w:tabs>
        <w:ind w:left="5760" w:hanging="360"/>
      </w:pPr>
      <w:rPr>
        <w:rFonts w:ascii="Wingdings" w:hAnsi="Wingdings" w:cs="Wingdings" w:hint="default"/>
        <w:sz w:val="20"/>
        <w:szCs w:val="20"/>
      </w:rPr>
    </w:lvl>
    <w:lvl w:ilvl="4">
      <w:start w:val="1"/>
      <w:numFmt w:val="bullet"/>
      <w:lvlText w:val=""/>
      <w:lvlJc w:val="left"/>
      <w:pPr>
        <w:tabs>
          <w:tab w:val="num" w:pos="6480"/>
        </w:tabs>
        <w:ind w:left="6480" w:hanging="360"/>
      </w:pPr>
      <w:rPr>
        <w:rFonts w:ascii="Wingdings" w:hAnsi="Wingdings" w:cs="Wingdings" w:hint="default"/>
        <w:sz w:val="20"/>
        <w:szCs w:val="20"/>
      </w:rPr>
    </w:lvl>
    <w:lvl w:ilvl="5">
      <w:start w:val="1"/>
      <w:numFmt w:val="bullet"/>
      <w:lvlText w:val=""/>
      <w:lvlJc w:val="left"/>
      <w:pPr>
        <w:tabs>
          <w:tab w:val="num" w:pos="7200"/>
        </w:tabs>
        <w:ind w:left="7200" w:hanging="360"/>
      </w:pPr>
      <w:rPr>
        <w:rFonts w:ascii="Wingdings" w:hAnsi="Wingdings" w:cs="Wingdings" w:hint="default"/>
        <w:sz w:val="20"/>
        <w:szCs w:val="20"/>
      </w:rPr>
    </w:lvl>
    <w:lvl w:ilvl="6">
      <w:start w:val="1"/>
      <w:numFmt w:val="bullet"/>
      <w:lvlText w:val=""/>
      <w:lvlJc w:val="left"/>
      <w:pPr>
        <w:tabs>
          <w:tab w:val="num" w:pos="7920"/>
        </w:tabs>
        <w:ind w:left="7920" w:hanging="360"/>
      </w:pPr>
      <w:rPr>
        <w:rFonts w:ascii="Wingdings" w:hAnsi="Wingdings" w:cs="Wingdings" w:hint="default"/>
        <w:sz w:val="20"/>
        <w:szCs w:val="20"/>
      </w:rPr>
    </w:lvl>
    <w:lvl w:ilvl="7">
      <w:start w:val="1"/>
      <w:numFmt w:val="bullet"/>
      <w:lvlText w:val=""/>
      <w:lvlJc w:val="left"/>
      <w:pPr>
        <w:tabs>
          <w:tab w:val="num" w:pos="8640"/>
        </w:tabs>
        <w:ind w:left="8640" w:hanging="360"/>
      </w:pPr>
      <w:rPr>
        <w:rFonts w:ascii="Wingdings" w:hAnsi="Wingdings" w:cs="Wingdings" w:hint="default"/>
        <w:sz w:val="20"/>
        <w:szCs w:val="20"/>
      </w:rPr>
    </w:lvl>
    <w:lvl w:ilvl="8">
      <w:start w:val="1"/>
      <w:numFmt w:val="bullet"/>
      <w:lvlText w:val=""/>
      <w:lvlJc w:val="left"/>
      <w:pPr>
        <w:tabs>
          <w:tab w:val="num" w:pos="9360"/>
        </w:tabs>
        <w:ind w:left="9360" w:hanging="360"/>
      </w:pPr>
      <w:rPr>
        <w:rFonts w:ascii="Wingdings" w:hAnsi="Wingdings" w:cs="Wingdings" w:hint="default"/>
        <w:sz w:val="20"/>
        <w:szCs w:val="20"/>
      </w:rPr>
    </w:lvl>
  </w:abstractNum>
  <w:abstractNum w:abstractNumId="2">
    <w:nsid w:val="600B57EA"/>
    <w:multiLevelType w:val="multilevel"/>
    <w:tmpl w:val="48A44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1"/>
  </w:num>
  <w:num w:numId="3">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non">
    <w15:presenceInfo w15:providerId="None" w15:userId="Ano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0676"/>
    <w:rsid w:val="00074FFE"/>
    <w:rsid w:val="000C736A"/>
    <w:rsid w:val="000E67B9"/>
    <w:rsid w:val="0010467F"/>
    <w:rsid w:val="001741B2"/>
    <w:rsid w:val="00187609"/>
    <w:rsid w:val="001E14AE"/>
    <w:rsid w:val="001E641D"/>
    <w:rsid w:val="001F44F7"/>
    <w:rsid w:val="00250251"/>
    <w:rsid w:val="002B5C78"/>
    <w:rsid w:val="00312B96"/>
    <w:rsid w:val="00322CC8"/>
    <w:rsid w:val="0032798F"/>
    <w:rsid w:val="00360108"/>
    <w:rsid w:val="003C3E2E"/>
    <w:rsid w:val="003D5B79"/>
    <w:rsid w:val="00416D5B"/>
    <w:rsid w:val="0043315D"/>
    <w:rsid w:val="00460596"/>
    <w:rsid w:val="00466016"/>
    <w:rsid w:val="00475A4F"/>
    <w:rsid w:val="004A232C"/>
    <w:rsid w:val="004A73AD"/>
    <w:rsid w:val="004E161C"/>
    <w:rsid w:val="0050666A"/>
    <w:rsid w:val="00513CE2"/>
    <w:rsid w:val="005154FC"/>
    <w:rsid w:val="0056171F"/>
    <w:rsid w:val="006425A0"/>
    <w:rsid w:val="00654A4E"/>
    <w:rsid w:val="006553C2"/>
    <w:rsid w:val="00662791"/>
    <w:rsid w:val="00691E9D"/>
    <w:rsid w:val="006B289F"/>
    <w:rsid w:val="006C6A8A"/>
    <w:rsid w:val="006D2EC6"/>
    <w:rsid w:val="006F6D4E"/>
    <w:rsid w:val="00731647"/>
    <w:rsid w:val="007673DE"/>
    <w:rsid w:val="007913D3"/>
    <w:rsid w:val="008079FC"/>
    <w:rsid w:val="00840676"/>
    <w:rsid w:val="00865FDE"/>
    <w:rsid w:val="008C6069"/>
    <w:rsid w:val="008E598B"/>
    <w:rsid w:val="009162C0"/>
    <w:rsid w:val="00957632"/>
    <w:rsid w:val="009742D2"/>
    <w:rsid w:val="009E1700"/>
    <w:rsid w:val="009E2B6D"/>
    <w:rsid w:val="009F39C8"/>
    <w:rsid w:val="009F69B8"/>
    <w:rsid w:val="00A15FB4"/>
    <w:rsid w:val="00A60E93"/>
    <w:rsid w:val="00A71591"/>
    <w:rsid w:val="00A84D28"/>
    <w:rsid w:val="00B242F4"/>
    <w:rsid w:val="00B66357"/>
    <w:rsid w:val="00BB5E64"/>
    <w:rsid w:val="00BC1DA0"/>
    <w:rsid w:val="00C03440"/>
    <w:rsid w:val="00C24429"/>
    <w:rsid w:val="00CE4F68"/>
    <w:rsid w:val="00DD0670"/>
    <w:rsid w:val="00E03E9B"/>
    <w:rsid w:val="00E71E22"/>
    <w:rsid w:val="00EA7407"/>
    <w:rsid w:val="00EE0EBA"/>
    <w:rsid w:val="00F20B47"/>
    <w:rsid w:val="00F6097C"/>
    <w:rsid w:val="00F623A5"/>
    <w:rsid w:val="00F640E7"/>
    <w:rsid w:val="00F817EB"/>
    <w:rsid w:val="00F961BF"/>
    <w:rsid w:val="00FC07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63A4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40E7"/>
  </w:style>
  <w:style w:type="paragraph" w:styleId="Heading1">
    <w:name w:val="heading 1"/>
    <w:basedOn w:val="Normal"/>
    <w:next w:val="Normal"/>
    <w:link w:val="Heading1Char"/>
    <w:uiPriority w:val="9"/>
    <w:qFormat/>
    <w:rsid w:val="00F6097C"/>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unhideWhenUsed/>
    <w:qFormat/>
    <w:rsid w:val="00F817EB"/>
    <w:pPr>
      <w:keepNext/>
      <w:spacing w:before="240" w:after="60"/>
      <w:jc w:val="center"/>
      <w:outlineLvl w:val="2"/>
    </w:pPr>
    <w:rPr>
      <w:rFonts w:ascii="Verdana" w:eastAsia="Times New Roman" w:hAnsi="Verdana" w:cs="Times New Roman"/>
      <w:b/>
      <w:bCs/>
      <w:color w:val="000000"/>
      <w:sz w:val="32"/>
      <w:szCs w:val="26"/>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840676"/>
  </w:style>
  <w:style w:type="character" w:styleId="Emphasis">
    <w:name w:val="Emphasis"/>
    <w:basedOn w:val="DefaultParagraphFont"/>
    <w:uiPriority w:val="20"/>
    <w:qFormat/>
    <w:rsid w:val="00840676"/>
    <w:rPr>
      <w:i/>
      <w:iCs/>
    </w:rPr>
  </w:style>
  <w:style w:type="paragraph" w:styleId="FootnoteText">
    <w:name w:val="footnote text"/>
    <w:basedOn w:val="Normal"/>
    <w:link w:val="FootnoteTextChar"/>
    <w:uiPriority w:val="99"/>
    <w:semiHidden/>
    <w:unhideWhenUsed/>
    <w:rsid w:val="001E641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E641D"/>
    <w:rPr>
      <w:sz w:val="20"/>
      <w:szCs w:val="20"/>
    </w:rPr>
  </w:style>
  <w:style w:type="character" w:styleId="FootnoteReference">
    <w:name w:val="footnote reference"/>
    <w:basedOn w:val="DefaultParagraphFont"/>
    <w:uiPriority w:val="99"/>
    <w:semiHidden/>
    <w:unhideWhenUsed/>
    <w:rsid w:val="001E641D"/>
    <w:rPr>
      <w:vertAlign w:val="superscript"/>
    </w:rPr>
  </w:style>
  <w:style w:type="table" w:styleId="TableGrid">
    <w:name w:val="Table Grid"/>
    <w:basedOn w:val="TableNormal"/>
    <w:uiPriority w:val="59"/>
    <w:rsid w:val="0018760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CE4F68"/>
    <w:pPr>
      <w:tabs>
        <w:tab w:val="center" w:pos="4513"/>
        <w:tab w:val="right" w:pos="9026"/>
      </w:tabs>
      <w:spacing w:after="0" w:line="240" w:lineRule="auto"/>
    </w:pPr>
  </w:style>
  <w:style w:type="character" w:customStyle="1" w:styleId="HeaderChar">
    <w:name w:val="Header Char"/>
    <w:basedOn w:val="DefaultParagraphFont"/>
    <w:link w:val="Header"/>
    <w:uiPriority w:val="99"/>
    <w:rsid w:val="00CE4F68"/>
  </w:style>
  <w:style w:type="paragraph" w:styleId="Footer">
    <w:name w:val="footer"/>
    <w:basedOn w:val="Normal"/>
    <w:link w:val="FooterChar"/>
    <w:uiPriority w:val="99"/>
    <w:unhideWhenUsed/>
    <w:rsid w:val="00CE4F68"/>
    <w:pPr>
      <w:tabs>
        <w:tab w:val="center" w:pos="4513"/>
        <w:tab w:val="right" w:pos="9026"/>
      </w:tabs>
      <w:spacing w:after="0" w:line="240" w:lineRule="auto"/>
    </w:pPr>
  </w:style>
  <w:style w:type="character" w:customStyle="1" w:styleId="FooterChar">
    <w:name w:val="Footer Char"/>
    <w:basedOn w:val="DefaultParagraphFont"/>
    <w:link w:val="Footer"/>
    <w:uiPriority w:val="99"/>
    <w:rsid w:val="00CE4F68"/>
  </w:style>
  <w:style w:type="character" w:customStyle="1" w:styleId="Heading3Char">
    <w:name w:val="Heading 3 Char"/>
    <w:basedOn w:val="DefaultParagraphFont"/>
    <w:link w:val="Heading3"/>
    <w:uiPriority w:val="9"/>
    <w:rsid w:val="00F817EB"/>
    <w:rPr>
      <w:rFonts w:ascii="Verdana" w:eastAsia="Times New Roman" w:hAnsi="Verdana" w:cs="Times New Roman"/>
      <w:b/>
      <w:bCs/>
      <w:color w:val="000000"/>
      <w:sz w:val="32"/>
      <w:szCs w:val="26"/>
      <w:lang w:val="x-none"/>
    </w:rPr>
  </w:style>
  <w:style w:type="paragraph" w:customStyle="1" w:styleId="legp1paratext1">
    <w:name w:val="legp1paratext1"/>
    <w:basedOn w:val="Normal"/>
    <w:uiPriority w:val="99"/>
    <w:rsid w:val="00F817EB"/>
    <w:pPr>
      <w:shd w:val="clear" w:color="auto" w:fill="FFFFFF"/>
      <w:spacing w:after="120" w:line="360" w:lineRule="atLeast"/>
      <w:ind w:firstLine="240"/>
      <w:jc w:val="both"/>
    </w:pPr>
    <w:rPr>
      <w:rFonts w:ascii="Times New Roman" w:eastAsia="MS Mincho" w:hAnsi="Times New Roman" w:cs="Times New Roman"/>
      <w:color w:val="000000"/>
      <w:sz w:val="19"/>
      <w:szCs w:val="19"/>
      <w:lang w:val="en-GB" w:eastAsia="en-GB"/>
    </w:rPr>
  </w:style>
  <w:style w:type="paragraph" w:customStyle="1" w:styleId="legp2paratext1">
    <w:name w:val="legp2paratext1"/>
    <w:basedOn w:val="Normal"/>
    <w:uiPriority w:val="99"/>
    <w:rsid w:val="00F817EB"/>
    <w:pPr>
      <w:shd w:val="clear" w:color="auto" w:fill="FFFFFF"/>
      <w:spacing w:after="120" w:line="360" w:lineRule="atLeast"/>
      <w:ind w:firstLine="240"/>
      <w:jc w:val="both"/>
    </w:pPr>
    <w:rPr>
      <w:rFonts w:ascii="Times New Roman" w:eastAsia="MS Mincho" w:hAnsi="Times New Roman" w:cs="Times New Roman"/>
      <w:color w:val="000000"/>
      <w:sz w:val="19"/>
      <w:szCs w:val="19"/>
      <w:lang w:val="en-GB" w:eastAsia="en-GB"/>
    </w:rPr>
  </w:style>
  <w:style w:type="paragraph" w:customStyle="1" w:styleId="legclearfix2">
    <w:name w:val="legclearfix2"/>
    <w:basedOn w:val="Normal"/>
    <w:uiPriority w:val="99"/>
    <w:rsid w:val="00F817EB"/>
    <w:pPr>
      <w:shd w:val="clear" w:color="auto" w:fill="FFFFFF"/>
      <w:spacing w:after="120" w:line="360" w:lineRule="atLeast"/>
    </w:pPr>
    <w:rPr>
      <w:rFonts w:ascii="Times New Roman" w:eastAsia="MS Mincho" w:hAnsi="Times New Roman" w:cs="Times New Roman"/>
      <w:color w:val="000000"/>
      <w:sz w:val="19"/>
      <w:szCs w:val="19"/>
      <w:lang w:val="en-GB" w:eastAsia="en-GB"/>
    </w:rPr>
  </w:style>
  <w:style w:type="character" w:customStyle="1" w:styleId="legds2">
    <w:name w:val="legds2"/>
    <w:basedOn w:val="DefaultParagraphFont"/>
    <w:uiPriority w:val="99"/>
    <w:rsid w:val="00F817EB"/>
  </w:style>
  <w:style w:type="character" w:styleId="Hyperlink">
    <w:name w:val="Hyperlink"/>
    <w:uiPriority w:val="99"/>
    <w:rsid w:val="00F817EB"/>
    <w:rPr>
      <w:color w:val="006699"/>
      <w:u w:val="none"/>
      <w:effect w:val="none"/>
    </w:rPr>
  </w:style>
  <w:style w:type="paragraph" w:styleId="ListParagraph">
    <w:name w:val="List Paragraph"/>
    <w:basedOn w:val="Normal"/>
    <w:uiPriority w:val="99"/>
    <w:qFormat/>
    <w:rsid w:val="00F817EB"/>
    <w:pPr>
      <w:ind w:left="720"/>
    </w:pPr>
    <w:rPr>
      <w:rFonts w:ascii="Verdana" w:eastAsia="MS Mincho" w:hAnsi="Verdana" w:cs="Verdana"/>
      <w:color w:val="000000"/>
      <w:lang w:val="en-GB"/>
    </w:rPr>
  </w:style>
  <w:style w:type="character" w:styleId="CommentReference">
    <w:name w:val="annotation reference"/>
    <w:basedOn w:val="DefaultParagraphFont"/>
    <w:uiPriority w:val="99"/>
    <w:semiHidden/>
    <w:unhideWhenUsed/>
    <w:rsid w:val="00F817EB"/>
    <w:rPr>
      <w:sz w:val="16"/>
      <w:szCs w:val="16"/>
    </w:rPr>
  </w:style>
  <w:style w:type="paragraph" w:styleId="CommentText">
    <w:name w:val="annotation text"/>
    <w:basedOn w:val="Normal"/>
    <w:link w:val="CommentTextChar"/>
    <w:uiPriority w:val="99"/>
    <w:semiHidden/>
    <w:unhideWhenUsed/>
    <w:rsid w:val="00F817EB"/>
    <w:rPr>
      <w:rFonts w:ascii="Verdana" w:eastAsia="MS Mincho" w:hAnsi="Verdana" w:cs="Verdana"/>
      <w:color w:val="000000"/>
      <w:sz w:val="20"/>
      <w:szCs w:val="20"/>
      <w:lang w:val="en-GB"/>
    </w:rPr>
  </w:style>
  <w:style w:type="character" w:customStyle="1" w:styleId="CommentTextChar">
    <w:name w:val="Comment Text Char"/>
    <w:basedOn w:val="DefaultParagraphFont"/>
    <w:link w:val="CommentText"/>
    <w:uiPriority w:val="99"/>
    <w:semiHidden/>
    <w:rsid w:val="00F817EB"/>
    <w:rPr>
      <w:rFonts w:ascii="Verdana" w:eastAsia="MS Mincho" w:hAnsi="Verdana" w:cs="Verdana"/>
      <w:color w:val="000000"/>
      <w:sz w:val="20"/>
      <w:szCs w:val="20"/>
      <w:lang w:val="en-GB"/>
    </w:rPr>
  </w:style>
  <w:style w:type="paragraph" w:styleId="BalloonText">
    <w:name w:val="Balloon Text"/>
    <w:basedOn w:val="Normal"/>
    <w:link w:val="BalloonTextChar"/>
    <w:uiPriority w:val="99"/>
    <w:semiHidden/>
    <w:unhideWhenUsed/>
    <w:rsid w:val="00F817E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817EB"/>
    <w:rPr>
      <w:rFonts w:ascii="Segoe UI" w:hAnsi="Segoe UI" w:cs="Segoe UI"/>
      <w:sz w:val="18"/>
      <w:szCs w:val="18"/>
    </w:rPr>
  </w:style>
  <w:style w:type="character" w:customStyle="1" w:styleId="Heading1Char">
    <w:name w:val="Heading 1 Char"/>
    <w:basedOn w:val="DefaultParagraphFont"/>
    <w:link w:val="Heading1"/>
    <w:uiPriority w:val="9"/>
    <w:rsid w:val="00F6097C"/>
    <w:rPr>
      <w:rFonts w:asciiTheme="majorHAnsi" w:eastAsiaTheme="majorEastAsia" w:hAnsiTheme="majorHAnsi" w:cstheme="majorBidi"/>
      <w:color w:val="365F91" w:themeColor="accent1" w:themeShade="BF"/>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40E7"/>
  </w:style>
  <w:style w:type="paragraph" w:styleId="Heading1">
    <w:name w:val="heading 1"/>
    <w:basedOn w:val="Normal"/>
    <w:next w:val="Normal"/>
    <w:link w:val="Heading1Char"/>
    <w:uiPriority w:val="9"/>
    <w:qFormat/>
    <w:rsid w:val="00F6097C"/>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unhideWhenUsed/>
    <w:qFormat/>
    <w:rsid w:val="00F817EB"/>
    <w:pPr>
      <w:keepNext/>
      <w:spacing w:before="240" w:after="60"/>
      <w:jc w:val="center"/>
      <w:outlineLvl w:val="2"/>
    </w:pPr>
    <w:rPr>
      <w:rFonts w:ascii="Verdana" w:eastAsia="Times New Roman" w:hAnsi="Verdana" w:cs="Times New Roman"/>
      <w:b/>
      <w:bCs/>
      <w:color w:val="000000"/>
      <w:sz w:val="32"/>
      <w:szCs w:val="26"/>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840676"/>
  </w:style>
  <w:style w:type="character" w:styleId="Emphasis">
    <w:name w:val="Emphasis"/>
    <w:basedOn w:val="DefaultParagraphFont"/>
    <w:uiPriority w:val="20"/>
    <w:qFormat/>
    <w:rsid w:val="00840676"/>
    <w:rPr>
      <w:i/>
      <w:iCs/>
    </w:rPr>
  </w:style>
  <w:style w:type="paragraph" w:styleId="FootnoteText">
    <w:name w:val="footnote text"/>
    <w:basedOn w:val="Normal"/>
    <w:link w:val="FootnoteTextChar"/>
    <w:uiPriority w:val="99"/>
    <w:semiHidden/>
    <w:unhideWhenUsed/>
    <w:rsid w:val="001E641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E641D"/>
    <w:rPr>
      <w:sz w:val="20"/>
      <w:szCs w:val="20"/>
    </w:rPr>
  </w:style>
  <w:style w:type="character" w:styleId="FootnoteReference">
    <w:name w:val="footnote reference"/>
    <w:basedOn w:val="DefaultParagraphFont"/>
    <w:uiPriority w:val="99"/>
    <w:semiHidden/>
    <w:unhideWhenUsed/>
    <w:rsid w:val="001E641D"/>
    <w:rPr>
      <w:vertAlign w:val="superscript"/>
    </w:rPr>
  </w:style>
  <w:style w:type="table" w:styleId="TableGrid">
    <w:name w:val="Table Grid"/>
    <w:basedOn w:val="TableNormal"/>
    <w:uiPriority w:val="59"/>
    <w:rsid w:val="0018760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CE4F68"/>
    <w:pPr>
      <w:tabs>
        <w:tab w:val="center" w:pos="4513"/>
        <w:tab w:val="right" w:pos="9026"/>
      </w:tabs>
      <w:spacing w:after="0" w:line="240" w:lineRule="auto"/>
    </w:pPr>
  </w:style>
  <w:style w:type="character" w:customStyle="1" w:styleId="HeaderChar">
    <w:name w:val="Header Char"/>
    <w:basedOn w:val="DefaultParagraphFont"/>
    <w:link w:val="Header"/>
    <w:uiPriority w:val="99"/>
    <w:rsid w:val="00CE4F68"/>
  </w:style>
  <w:style w:type="paragraph" w:styleId="Footer">
    <w:name w:val="footer"/>
    <w:basedOn w:val="Normal"/>
    <w:link w:val="FooterChar"/>
    <w:uiPriority w:val="99"/>
    <w:unhideWhenUsed/>
    <w:rsid w:val="00CE4F68"/>
    <w:pPr>
      <w:tabs>
        <w:tab w:val="center" w:pos="4513"/>
        <w:tab w:val="right" w:pos="9026"/>
      </w:tabs>
      <w:spacing w:after="0" w:line="240" w:lineRule="auto"/>
    </w:pPr>
  </w:style>
  <w:style w:type="character" w:customStyle="1" w:styleId="FooterChar">
    <w:name w:val="Footer Char"/>
    <w:basedOn w:val="DefaultParagraphFont"/>
    <w:link w:val="Footer"/>
    <w:uiPriority w:val="99"/>
    <w:rsid w:val="00CE4F68"/>
  </w:style>
  <w:style w:type="character" w:customStyle="1" w:styleId="Heading3Char">
    <w:name w:val="Heading 3 Char"/>
    <w:basedOn w:val="DefaultParagraphFont"/>
    <w:link w:val="Heading3"/>
    <w:uiPriority w:val="9"/>
    <w:rsid w:val="00F817EB"/>
    <w:rPr>
      <w:rFonts w:ascii="Verdana" w:eastAsia="Times New Roman" w:hAnsi="Verdana" w:cs="Times New Roman"/>
      <w:b/>
      <w:bCs/>
      <w:color w:val="000000"/>
      <w:sz w:val="32"/>
      <w:szCs w:val="26"/>
      <w:lang w:val="x-none"/>
    </w:rPr>
  </w:style>
  <w:style w:type="paragraph" w:customStyle="1" w:styleId="legp1paratext1">
    <w:name w:val="legp1paratext1"/>
    <w:basedOn w:val="Normal"/>
    <w:uiPriority w:val="99"/>
    <w:rsid w:val="00F817EB"/>
    <w:pPr>
      <w:shd w:val="clear" w:color="auto" w:fill="FFFFFF"/>
      <w:spacing w:after="120" w:line="360" w:lineRule="atLeast"/>
      <w:ind w:firstLine="240"/>
      <w:jc w:val="both"/>
    </w:pPr>
    <w:rPr>
      <w:rFonts w:ascii="Times New Roman" w:eastAsia="MS Mincho" w:hAnsi="Times New Roman" w:cs="Times New Roman"/>
      <w:color w:val="000000"/>
      <w:sz w:val="19"/>
      <w:szCs w:val="19"/>
      <w:lang w:val="en-GB" w:eastAsia="en-GB"/>
    </w:rPr>
  </w:style>
  <w:style w:type="paragraph" w:customStyle="1" w:styleId="legp2paratext1">
    <w:name w:val="legp2paratext1"/>
    <w:basedOn w:val="Normal"/>
    <w:uiPriority w:val="99"/>
    <w:rsid w:val="00F817EB"/>
    <w:pPr>
      <w:shd w:val="clear" w:color="auto" w:fill="FFFFFF"/>
      <w:spacing w:after="120" w:line="360" w:lineRule="atLeast"/>
      <w:ind w:firstLine="240"/>
      <w:jc w:val="both"/>
    </w:pPr>
    <w:rPr>
      <w:rFonts w:ascii="Times New Roman" w:eastAsia="MS Mincho" w:hAnsi="Times New Roman" w:cs="Times New Roman"/>
      <w:color w:val="000000"/>
      <w:sz w:val="19"/>
      <w:szCs w:val="19"/>
      <w:lang w:val="en-GB" w:eastAsia="en-GB"/>
    </w:rPr>
  </w:style>
  <w:style w:type="paragraph" w:customStyle="1" w:styleId="legclearfix2">
    <w:name w:val="legclearfix2"/>
    <w:basedOn w:val="Normal"/>
    <w:uiPriority w:val="99"/>
    <w:rsid w:val="00F817EB"/>
    <w:pPr>
      <w:shd w:val="clear" w:color="auto" w:fill="FFFFFF"/>
      <w:spacing w:after="120" w:line="360" w:lineRule="atLeast"/>
    </w:pPr>
    <w:rPr>
      <w:rFonts w:ascii="Times New Roman" w:eastAsia="MS Mincho" w:hAnsi="Times New Roman" w:cs="Times New Roman"/>
      <w:color w:val="000000"/>
      <w:sz w:val="19"/>
      <w:szCs w:val="19"/>
      <w:lang w:val="en-GB" w:eastAsia="en-GB"/>
    </w:rPr>
  </w:style>
  <w:style w:type="character" w:customStyle="1" w:styleId="legds2">
    <w:name w:val="legds2"/>
    <w:basedOn w:val="DefaultParagraphFont"/>
    <w:uiPriority w:val="99"/>
    <w:rsid w:val="00F817EB"/>
  </w:style>
  <w:style w:type="character" w:styleId="Hyperlink">
    <w:name w:val="Hyperlink"/>
    <w:uiPriority w:val="99"/>
    <w:rsid w:val="00F817EB"/>
    <w:rPr>
      <w:color w:val="006699"/>
      <w:u w:val="none"/>
      <w:effect w:val="none"/>
    </w:rPr>
  </w:style>
  <w:style w:type="paragraph" w:styleId="ListParagraph">
    <w:name w:val="List Paragraph"/>
    <w:basedOn w:val="Normal"/>
    <w:uiPriority w:val="99"/>
    <w:qFormat/>
    <w:rsid w:val="00F817EB"/>
    <w:pPr>
      <w:ind w:left="720"/>
    </w:pPr>
    <w:rPr>
      <w:rFonts w:ascii="Verdana" w:eastAsia="MS Mincho" w:hAnsi="Verdana" w:cs="Verdana"/>
      <w:color w:val="000000"/>
      <w:lang w:val="en-GB"/>
    </w:rPr>
  </w:style>
  <w:style w:type="character" w:styleId="CommentReference">
    <w:name w:val="annotation reference"/>
    <w:basedOn w:val="DefaultParagraphFont"/>
    <w:uiPriority w:val="99"/>
    <w:semiHidden/>
    <w:unhideWhenUsed/>
    <w:rsid w:val="00F817EB"/>
    <w:rPr>
      <w:sz w:val="16"/>
      <w:szCs w:val="16"/>
    </w:rPr>
  </w:style>
  <w:style w:type="paragraph" w:styleId="CommentText">
    <w:name w:val="annotation text"/>
    <w:basedOn w:val="Normal"/>
    <w:link w:val="CommentTextChar"/>
    <w:uiPriority w:val="99"/>
    <w:semiHidden/>
    <w:unhideWhenUsed/>
    <w:rsid w:val="00F817EB"/>
    <w:rPr>
      <w:rFonts w:ascii="Verdana" w:eastAsia="MS Mincho" w:hAnsi="Verdana" w:cs="Verdana"/>
      <w:color w:val="000000"/>
      <w:sz w:val="20"/>
      <w:szCs w:val="20"/>
      <w:lang w:val="en-GB"/>
    </w:rPr>
  </w:style>
  <w:style w:type="character" w:customStyle="1" w:styleId="CommentTextChar">
    <w:name w:val="Comment Text Char"/>
    <w:basedOn w:val="DefaultParagraphFont"/>
    <w:link w:val="CommentText"/>
    <w:uiPriority w:val="99"/>
    <w:semiHidden/>
    <w:rsid w:val="00F817EB"/>
    <w:rPr>
      <w:rFonts w:ascii="Verdana" w:eastAsia="MS Mincho" w:hAnsi="Verdana" w:cs="Verdana"/>
      <w:color w:val="000000"/>
      <w:sz w:val="20"/>
      <w:szCs w:val="20"/>
      <w:lang w:val="en-GB"/>
    </w:rPr>
  </w:style>
  <w:style w:type="paragraph" w:styleId="BalloonText">
    <w:name w:val="Balloon Text"/>
    <w:basedOn w:val="Normal"/>
    <w:link w:val="BalloonTextChar"/>
    <w:uiPriority w:val="99"/>
    <w:semiHidden/>
    <w:unhideWhenUsed/>
    <w:rsid w:val="00F817E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817EB"/>
    <w:rPr>
      <w:rFonts w:ascii="Segoe UI" w:hAnsi="Segoe UI" w:cs="Segoe UI"/>
      <w:sz w:val="18"/>
      <w:szCs w:val="18"/>
    </w:rPr>
  </w:style>
  <w:style w:type="character" w:customStyle="1" w:styleId="Heading1Char">
    <w:name w:val="Heading 1 Char"/>
    <w:basedOn w:val="DefaultParagraphFont"/>
    <w:link w:val="Heading1"/>
    <w:uiPriority w:val="9"/>
    <w:rsid w:val="00F6097C"/>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3742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footnotes" Target="foot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1F35F50-725C-4231-B988-51B3321695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Pages>
  <Words>3084</Words>
  <Characters>17581</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20624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Guest</dc:creator>
  <cp:keywords/>
  <dc:description/>
  <cp:lastModifiedBy>aroy</cp:lastModifiedBy>
  <cp:revision>2</cp:revision>
  <cp:lastPrinted>2015-02-16T12:40:00Z</cp:lastPrinted>
  <dcterms:created xsi:type="dcterms:W3CDTF">2015-02-16T12:41:00Z</dcterms:created>
  <dcterms:modified xsi:type="dcterms:W3CDTF">2015-02-16T12:41:00Z</dcterms:modified>
</cp:coreProperties>
</file>