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48CA" w:rsidRDefault="001848CA" w:rsidP="001848CA">
      <w:pPr>
        <w:pStyle w:val="Subtitle"/>
      </w:pPr>
      <w:bookmarkStart w:id="0" w:name="EOP"/>
      <w:r>
        <w:t>Equality and Diversity Policy</w:t>
      </w:r>
      <w:bookmarkEnd w:id="0"/>
    </w:p>
    <w:p w:rsidR="001848CA" w:rsidRDefault="001848CA" w:rsidP="001848CA">
      <w:pPr>
        <w:pStyle w:val="Subtitle"/>
        <w:rPr>
          <w:sz w:val="24"/>
        </w:rPr>
      </w:pPr>
    </w:p>
    <w:p w:rsidR="001848CA" w:rsidRPr="00C24727" w:rsidRDefault="001848CA" w:rsidP="001848CA">
      <w:pPr>
        <w:pStyle w:val="Subtitle"/>
        <w:numPr>
          <w:ilvl w:val="0"/>
          <w:numId w:val="1"/>
        </w:numPr>
        <w:jc w:val="left"/>
        <w:rPr>
          <w:rFonts w:ascii="Arial" w:hAnsi="Arial" w:cs="Arial"/>
          <w:szCs w:val="28"/>
        </w:rPr>
      </w:pPr>
      <w:r w:rsidRPr="00C24727">
        <w:rPr>
          <w:rFonts w:ascii="Arial" w:hAnsi="Arial" w:cs="Arial"/>
          <w:szCs w:val="28"/>
        </w:rPr>
        <w:t>Statement of Policy</w:t>
      </w:r>
    </w:p>
    <w:p w:rsidR="001848CA" w:rsidRPr="00C24727" w:rsidRDefault="001848CA" w:rsidP="001848CA">
      <w:pPr>
        <w:jc w:val="both"/>
        <w:rPr>
          <w:rFonts w:ascii="Arial" w:hAnsi="Arial" w:cs="Arial"/>
          <w:sz w:val="28"/>
          <w:szCs w:val="28"/>
        </w:rPr>
      </w:pPr>
    </w:p>
    <w:p w:rsidR="001848CA" w:rsidRPr="00C24727" w:rsidRDefault="001848CA" w:rsidP="001848CA">
      <w:pPr>
        <w:ind w:left="360"/>
        <w:jc w:val="both"/>
        <w:rPr>
          <w:rFonts w:ascii="Arial" w:hAnsi="Arial" w:cs="Arial"/>
          <w:sz w:val="28"/>
          <w:szCs w:val="28"/>
        </w:rPr>
      </w:pPr>
      <w:r w:rsidRPr="00C24727">
        <w:rPr>
          <w:rFonts w:ascii="Arial" w:hAnsi="Arial" w:cs="Arial"/>
          <w:sz w:val="28"/>
          <w:szCs w:val="28"/>
        </w:rPr>
        <w:t>Northamptonshire NREC</w:t>
      </w:r>
      <w:r>
        <w:rPr>
          <w:rFonts w:ascii="Arial" w:hAnsi="Arial" w:cs="Arial"/>
          <w:sz w:val="28"/>
          <w:szCs w:val="28"/>
        </w:rPr>
        <w:t xml:space="preserve"> was founded as an </w:t>
      </w:r>
      <w:r w:rsidRPr="00C24727">
        <w:rPr>
          <w:rFonts w:ascii="Arial" w:hAnsi="Arial" w:cs="Arial"/>
          <w:sz w:val="28"/>
          <w:szCs w:val="28"/>
        </w:rPr>
        <w:t>anti-racist organisation</w:t>
      </w:r>
      <w:r>
        <w:rPr>
          <w:rFonts w:ascii="Arial" w:hAnsi="Arial" w:cs="Arial"/>
          <w:sz w:val="28"/>
          <w:szCs w:val="28"/>
        </w:rPr>
        <w:t xml:space="preserve"> and actively campaigns against all unlawful and immoral discrimination. NREC</w:t>
      </w:r>
      <w:r w:rsidRPr="00C24727">
        <w:rPr>
          <w:rFonts w:ascii="Arial" w:hAnsi="Arial" w:cs="Arial"/>
          <w:sz w:val="28"/>
          <w:szCs w:val="28"/>
        </w:rPr>
        <w:t xml:space="preserve"> is committed to the promotion of equal</w:t>
      </w:r>
      <w:r>
        <w:rPr>
          <w:rFonts w:ascii="Arial" w:hAnsi="Arial" w:cs="Arial"/>
          <w:sz w:val="28"/>
          <w:szCs w:val="28"/>
        </w:rPr>
        <w:t xml:space="preserve">ity and diversity </w:t>
      </w:r>
      <w:r w:rsidRPr="00C24727">
        <w:rPr>
          <w:rFonts w:ascii="Arial" w:hAnsi="Arial" w:cs="Arial"/>
          <w:sz w:val="28"/>
          <w:szCs w:val="28"/>
        </w:rPr>
        <w:t>and the elimination of discrimination (both direct and indirect) based on the following grounds:</w:t>
      </w:r>
    </w:p>
    <w:p w:rsidR="001848CA" w:rsidRPr="00C24727" w:rsidRDefault="001848CA" w:rsidP="001848CA">
      <w:pPr>
        <w:jc w:val="both"/>
        <w:rPr>
          <w:rFonts w:ascii="Arial" w:hAnsi="Arial" w:cs="Arial"/>
          <w:sz w:val="28"/>
          <w:szCs w:val="28"/>
        </w:rPr>
      </w:pPr>
    </w:p>
    <w:p w:rsidR="001848CA" w:rsidRPr="00C24727" w:rsidRDefault="001848CA" w:rsidP="001848CA">
      <w:pPr>
        <w:pStyle w:val="Subtitle"/>
        <w:numPr>
          <w:ilvl w:val="0"/>
          <w:numId w:val="2"/>
        </w:numPr>
        <w:tabs>
          <w:tab w:val="clear" w:pos="360"/>
          <w:tab w:val="num" w:pos="1080"/>
        </w:tabs>
        <w:ind w:left="1080"/>
        <w:jc w:val="left"/>
        <w:rPr>
          <w:rFonts w:ascii="Arial" w:hAnsi="Arial" w:cs="Arial"/>
          <w:b w:val="0"/>
          <w:szCs w:val="28"/>
        </w:rPr>
      </w:pPr>
      <w:r w:rsidRPr="00C24727">
        <w:rPr>
          <w:rFonts w:ascii="Arial" w:hAnsi="Arial" w:cs="Arial"/>
          <w:b w:val="0"/>
          <w:szCs w:val="28"/>
        </w:rPr>
        <w:t xml:space="preserve">Race, colour, nationality, ethnic or national origins </w:t>
      </w:r>
    </w:p>
    <w:p w:rsidR="001848CA" w:rsidRPr="00C24727" w:rsidRDefault="001848CA" w:rsidP="001848CA">
      <w:pPr>
        <w:pStyle w:val="Subtitle"/>
        <w:numPr>
          <w:ilvl w:val="0"/>
          <w:numId w:val="3"/>
        </w:numPr>
        <w:tabs>
          <w:tab w:val="clear" w:pos="360"/>
          <w:tab w:val="num" w:pos="1080"/>
        </w:tabs>
        <w:ind w:left="1080"/>
        <w:jc w:val="left"/>
        <w:rPr>
          <w:rFonts w:ascii="Arial" w:hAnsi="Arial" w:cs="Arial"/>
          <w:b w:val="0"/>
          <w:szCs w:val="28"/>
        </w:rPr>
      </w:pPr>
      <w:r w:rsidRPr="00C24727">
        <w:rPr>
          <w:rFonts w:ascii="Arial" w:hAnsi="Arial" w:cs="Arial"/>
          <w:b w:val="0"/>
          <w:szCs w:val="28"/>
        </w:rPr>
        <w:t>Gender (including marital status and caring responsibilities)</w:t>
      </w:r>
    </w:p>
    <w:p w:rsidR="001848CA" w:rsidRPr="00C24727" w:rsidRDefault="001848CA" w:rsidP="001848CA">
      <w:pPr>
        <w:pStyle w:val="Subtitle"/>
        <w:numPr>
          <w:ilvl w:val="0"/>
          <w:numId w:val="3"/>
        </w:numPr>
        <w:tabs>
          <w:tab w:val="clear" w:pos="360"/>
          <w:tab w:val="num" w:pos="1080"/>
        </w:tabs>
        <w:ind w:left="1080"/>
        <w:jc w:val="left"/>
        <w:rPr>
          <w:rFonts w:ascii="Arial" w:hAnsi="Arial" w:cs="Arial"/>
          <w:b w:val="0"/>
          <w:szCs w:val="28"/>
        </w:rPr>
      </w:pPr>
      <w:r w:rsidRPr="00C24727">
        <w:rPr>
          <w:rFonts w:ascii="Arial" w:hAnsi="Arial" w:cs="Arial"/>
          <w:b w:val="0"/>
          <w:szCs w:val="28"/>
        </w:rPr>
        <w:t>Disability</w:t>
      </w:r>
    </w:p>
    <w:p w:rsidR="001848CA" w:rsidRPr="00C24727" w:rsidRDefault="001848CA" w:rsidP="001848CA">
      <w:pPr>
        <w:pStyle w:val="Subtitle"/>
        <w:numPr>
          <w:ilvl w:val="0"/>
          <w:numId w:val="3"/>
        </w:numPr>
        <w:tabs>
          <w:tab w:val="clear" w:pos="360"/>
          <w:tab w:val="num" w:pos="1080"/>
        </w:tabs>
        <w:ind w:left="1080"/>
        <w:jc w:val="left"/>
        <w:rPr>
          <w:rFonts w:ascii="Arial" w:hAnsi="Arial" w:cs="Arial"/>
          <w:b w:val="0"/>
          <w:szCs w:val="28"/>
        </w:rPr>
      </w:pPr>
      <w:r w:rsidRPr="00C24727">
        <w:rPr>
          <w:rFonts w:ascii="Arial" w:hAnsi="Arial" w:cs="Arial"/>
          <w:b w:val="0"/>
          <w:szCs w:val="28"/>
        </w:rPr>
        <w:t>Religion or caste (unless it conflicts with other areas of this policy)</w:t>
      </w:r>
    </w:p>
    <w:p w:rsidR="001848CA" w:rsidRPr="00C24727" w:rsidRDefault="001848CA" w:rsidP="001848CA">
      <w:pPr>
        <w:pStyle w:val="Subtitle"/>
        <w:numPr>
          <w:ilvl w:val="0"/>
          <w:numId w:val="3"/>
        </w:numPr>
        <w:tabs>
          <w:tab w:val="clear" w:pos="360"/>
          <w:tab w:val="num" w:pos="1080"/>
        </w:tabs>
        <w:ind w:left="1080"/>
        <w:jc w:val="left"/>
        <w:rPr>
          <w:rFonts w:ascii="Arial" w:hAnsi="Arial" w:cs="Arial"/>
          <w:b w:val="0"/>
          <w:szCs w:val="28"/>
        </w:rPr>
      </w:pPr>
      <w:r w:rsidRPr="00C24727">
        <w:rPr>
          <w:rFonts w:ascii="Arial" w:hAnsi="Arial" w:cs="Arial"/>
          <w:b w:val="0"/>
          <w:szCs w:val="28"/>
        </w:rPr>
        <w:t>Age</w:t>
      </w:r>
    </w:p>
    <w:p w:rsidR="001848CA" w:rsidRPr="00C24727" w:rsidRDefault="001848CA" w:rsidP="001848CA">
      <w:pPr>
        <w:pStyle w:val="Subtitle"/>
        <w:numPr>
          <w:ilvl w:val="0"/>
          <w:numId w:val="3"/>
        </w:numPr>
        <w:tabs>
          <w:tab w:val="clear" w:pos="360"/>
          <w:tab w:val="num" w:pos="1080"/>
        </w:tabs>
        <w:ind w:left="1080"/>
        <w:jc w:val="left"/>
        <w:rPr>
          <w:rFonts w:ascii="Arial" w:hAnsi="Arial" w:cs="Arial"/>
          <w:b w:val="0"/>
          <w:szCs w:val="28"/>
        </w:rPr>
      </w:pPr>
      <w:r w:rsidRPr="00C24727">
        <w:rPr>
          <w:rFonts w:ascii="Arial" w:hAnsi="Arial" w:cs="Arial"/>
          <w:b w:val="0"/>
          <w:szCs w:val="28"/>
        </w:rPr>
        <w:t>Appearance (unless it is directly work related)</w:t>
      </w:r>
    </w:p>
    <w:p w:rsidR="001848CA" w:rsidRPr="00C24727" w:rsidRDefault="001848CA" w:rsidP="001848CA">
      <w:pPr>
        <w:pStyle w:val="Subtitle"/>
        <w:numPr>
          <w:ilvl w:val="0"/>
          <w:numId w:val="3"/>
        </w:numPr>
        <w:tabs>
          <w:tab w:val="clear" w:pos="360"/>
          <w:tab w:val="num" w:pos="1080"/>
        </w:tabs>
        <w:ind w:left="1080"/>
        <w:jc w:val="left"/>
        <w:rPr>
          <w:rFonts w:ascii="Arial" w:hAnsi="Arial" w:cs="Arial"/>
          <w:b w:val="0"/>
          <w:szCs w:val="28"/>
        </w:rPr>
      </w:pPr>
      <w:r w:rsidRPr="00C24727">
        <w:rPr>
          <w:rFonts w:ascii="Arial" w:hAnsi="Arial" w:cs="Arial"/>
          <w:b w:val="0"/>
          <w:szCs w:val="28"/>
        </w:rPr>
        <w:t>HIV Status</w:t>
      </w:r>
    </w:p>
    <w:p w:rsidR="001848CA" w:rsidRDefault="001848CA" w:rsidP="001848CA">
      <w:pPr>
        <w:pStyle w:val="Subtitle"/>
        <w:numPr>
          <w:ilvl w:val="0"/>
          <w:numId w:val="3"/>
        </w:numPr>
        <w:tabs>
          <w:tab w:val="clear" w:pos="360"/>
          <w:tab w:val="num" w:pos="1080"/>
        </w:tabs>
        <w:ind w:left="1080"/>
        <w:jc w:val="left"/>
        <w:rPr>
          <w:rFonts w:ascii="Arial" w:hAnsi="Arial" w:cs="Arial"/>
          <w:b w:val="0"/>
          <w:szCs w:val="28"/>
        </w:rPr>
      </w:pPr>
      <w:r w:rsidRPr="00C24727">
        <w:rPr>
          <w:rFonts w:ascii="Arial" w:hAnsi="Arial" w:cs="Arial"/>
          <w:b w:val="0"/>
          <w:szCs w:val="28"/>
        </w:rPr>
        <w:t>Political activity or beliefs (unless it conflicts with other areas of this policy)</w:t>
      </w:r>
    </w:p>
    <w:p w:rsidR="001848CA" w:rsidRPr="00C24727" w:rsidRDefault="001848CA" w:rsidP="001848CA">
      <w:pPr>
        <w:pStyle w:val="Subtitle"/>
        <w:numPr>
          <w:ilvl w:val="0"/>
          <w:numId w:val="3"/>
        </w:numPr>
        <w:tabs>
          <w:tab w:val="clear" w:pos="360"/>
          <w:tab w:val="num" w:pos="1080"/>
        </w:tabs>
        <w:ind w:left="1080"/>
        <w:jc w:val="left"/>
        <w:rPr>
          <w:rFonts w:ascii="Arial" w:hAnsi="Arial" w:cs="Arial"/>
          <w:b w:val="0"/>
          <w:szCs w:val="28"/>
        </w:rPr>
      </w:pPr>
      <w:r>
        <w:rPr>
          <w:rFonts w:ascii="Arial" w:hAnsi="Arial" w:cs="Arial"/>
          <w:b w:val="0"/>
          <w:szCs w:val="28"/>
        </w:rPr>
        <w:t>Pregnancy and Maternity</w:t>
      </w:r>
    </w:p>
    <w:p w:rsidR="001848CA" w:rsidRPr="00C24727" w:rsidRDefault="001848CA" w:rsidP="001848CA">
      <w:pPr>
        <w:pStyle w:val="Subtitle"/>
        <w:numPr>
          <w:ilvl w:val="0"/>
          <w:numId w:val="3"/>
        </w:numPr>
        <w:tabs>
          <w:tab w:val="clear" w:pos="360"/>
          <w:tab w:val="num" w:pos="1080"/>
        </w:tabs>
        <w:ind w:left="1080"/>
        <w:jc w:val="left"/>
        <w:rPr>
          <w:rFonts w:ascii="Arial" w:hAnsi="Arial" w:cs="Arial"/>
          <w:b w:val="0"/>
          <w:szCs w:val="28"/>
        </w:rPr>
      </w:pPr>
      <w:r w:rsidRPr="00C24727">
        <w:rPr>
          <w:rFonts w:ascii="Arial" w:hAnsi="Arial" w:cs="Arial"/>
          <w:b w:val="0"/>
          <w:szCs w:val="28"/>
        </w:rPr>
        <w:t>Trade union activity</w:t>
      </w:r>
    </w:p>
    <w:p w:rsidR="001848CA" w:rsidRDefault="001848CA" w:rsidP="001848CA">
      <w:pPr>
        <w:pStyle w:val="Subtitle"/>
        <w:numPr>
          <w:ilvl w:val="0"/>
          <w:numId w:val="3"/>
        </w:numPr>
        <w:tabs>
          <w:tab w:val="clear" w:pos="360"/>
          <w:tab w:val="num" w:pos="1080"/>
        </w:tabs>
        <w:ind w:left="1080"/>
        <w:jc w:val="left"/>
        <w:rPr>
          <w:rFonts w:ascii="Arial" w:hAnsi="Arial" w:cs="Arial"/>
          <w:b w:val="0"/>
          <w:szCs w:val="28"/>
        </w:rPr>
      </w:pPr>
      <w:r w:rsidRPr="00C24727">
        <w:rPr>
          <w:rFonts w:ascii="Arial" w:hAnsi="Arial" w:cs="Arial"/>
          <w:b w:val="0"/>
          <w:szCs w:val="28"/>
        </w:rPr>
        <w:t>Sexuality</w:t>
      </w:r>
    </w:p>
    <w:p w:rsidR="001848CA" w:rsidRPr="00C24727" w:rsidRDefault="001848CA" w:rsidP="001848CA">
      <w:pPr>
        <w:pStyle w:val="Subtitle"/>
        <w:numPr>
          <w:ilvl w:val="0"/>
          <w:numId w:val="3"/>
        </w:numPr>
        <w:tabs>
          <w:tab w:val="clear" w:pos="360"/>
          <w:tab w:val="num" w:pos="1080"/>
        </w:tabs>
        <w:ind w:left="1080"/>
        <w:jc w:val="left"/>
        <w:rPr>
          <w:rFonts w:ascii="Arial" w:hAnsi="Arial" w:cs="Arial"/>
          <w:b w:val="0"/>
          <w:szCs w:val="28"/>
        </w:rPr>
      </w:pPr>
      <w:r>
        <w:rPr>
          <w:rFonts w:ascii="Arial" w:hAnsi="Arial" w:cs="Arial"/>
          <w:b w:val="0"/>
          <w:szCs w:val="28"/>
        </w:rPr>
        <w:t>Transgender history or status</w:t>
      </w:r>
    </w:p>
    <w:p w:rsidR="001848CA" w:rsidRPr="00C24727" w:rsidRDefault="001848CA" w:rsidP="001848CA">
      <w:pPr>
        <w:pStyle w:val="Subtitle"/>
        <w:numPr>
          <w:ilvl w:val="0"/>
          <w:numId w:val="3"/>
        </w:numPr>
        <w:tabs>
          <w:tab w:val="clear" w:pos="360"/>
          <w:tab w:val="num" w:pos="1080"/>
        </w:tabs>
        <w:ind w:left="1080"/>
        <w:jc w:val="left"/>
        <w:rPr>
          <w:rFonts w:ascii="Arial" w:hAnsi="Arial" w:cs="Arial"/>
          <w:b w:val="0"/>
          <w:szCs w:val="28"/>
        </w:rPr>
      </w:pPr>
      <w:r w:rsidRPr="00C24727">
        <w:rPr>
          <w:rFonts w:ascii="Arial" w:hAnsi="Arial" w:cs="Arial"/>
          <w:b w:val="0"/>
          <w:szCs w:val="28"/>
        </w:rPr>
        <w:t>Criminal convictions (unless they relate to discriminatory behaviour or activity)</w:t>
      </w:r>
    </w:p>
    <w:p w:rsidR="001848CA" w:rsidRPr="00C24727" w:rsidRDefault="001848CA" w:rsidP="001848CA">
      <w:pPr>
        <w:pStyle w:val="Subtitle"/>
        <w:numPr>
          <w:ilvl w:val="0"/>
          <w:numId w:val="3"/>
        </w:numPr>
        <w:tabs>
          <w:tab w:val="clear" w:pos="360"/>
          <w:tab w:val="num" w:pos="1080"/>
          <w:tab w:val="num" w:pos="2160"/>
        </w:tabs>
        <w:ind w:left="1080"/>
        <w:jc w:val="left"/>
        <w:rPr>
          <w:rFonts w:ascii="Arial" w:hAnsi="Arial" w:cs="Arial"/>
          <w:b w:val="0"/>
          <w:szCs w:val="28"/>
        </w:rPr>
      </w:pPr>
      <w:r w:rsidRPr="00C24727">
        <w:rPr>
          <w:rFonts w:ascii="Arial" w:hAnsi="Arial" w:cs="Arial"/>
          <w:b w:val="0"/>
          <w:szCs w:val="28"/>
        </w:rPr>
        <w:t>Immigration status (as long as it is lawful)</w:t>
      </w:r>
    </w:p>
    <w:p w:rsidR="001848CA" w:rsidRPr="00C24727" w:rsidRDefault="001848CA" w:rsidP="001848CA">
      <w:pPr>
        <w:pStyle w:val="Subtitle"/>
        <w:numPr>
          <w:ilvl w:val="0"/>
          <w:numId w:val="3"/>
        </w:numPr>
        <w:tabs>
          <w:tab w:val="clear" w:pos="360"/>
          <w:tab w:val="num" w:pos="1080"/>
          <w:tab w:val="num" w:pos="1440"/>
        </w:tabs>
        <w:ind w:left="1080"/>
        <w:jc w:val="left"/>
        <w:rPr>
          <w:rFonts w:ascii="Arial" w:hAnsi="Arial" w:cs="Arial"/>
          <w:b w:val="0"/>
          <w:szCs w:val="28"/>
        </w:rPr>
      </w:pPr>
      <w:r w:rsidRPr="00C24727">
        <w:rPr>
          <w:rFonts w:ascii="Arial" w:hAnsi="Arial" w:cs="Arial"/>
          <w:b w:val="0"/>
          <w:szCs w:val="28"/>
        </w:rPr>
        <w:t>Class, social background or social status</w:t>
      </w:r>
    </w:p>
    <w:p w:rsidR="001848CA" w:rsidRPr="00C24727" w:rsidRDefault="001848CA" w:rsidP="001848CA">
      <w:pPr>
        <w:jc w:val="both"/>
        <w:rPr>
          <w:rFonts w:ascii="Arial" w:hAnsi="Arial" w:cs="Arial"/>
          <w:sz w:val="28"/>
          <w:szCs w:val="28"/>
        </w:rPr>
      </w:pPr>
    </w:p>
    <w:p w:rsidR="001848CA" w:rsidRPr="00C24727" w:rsidRDefault="001848CA" w:rsidP="001848CA">
      <w:pPr>
        <w:pStyle w:val="BodyTextIndent"/>
        <w:rPr>
          <w:rFonts w:cs="Arial"/>
          <w:sz w:val="28"/>
          <w:szCs w:val="28"/>
        </w:rPr>
      </w:pPr>
      <w:r w:rsidRPr="00C24727">
        <w:rPr>
          <w:rFonts w:cs="Arial"/>
          <w:sz w:val="28"/>
          <w:szCs w:val="28"/>
        </w:rPr>
        <w:t>In employment, we declare that our policy is to redress the balance, as far as is lawful, in favour of all minorities and disadvantaged groups.</w:t>
      </w:r>
    </w:p>
    <w:p w:rsidR="001848CA" w:rsidRPr="00C24727" w:rsidRDefault="001848CA" w:rsidP="001848CA">
      <w:pPr>
        <w:jc w:val="both"/>
        <w:rPr>
          <w:rFonts w:ascii="Arial" w:hAnsi="Arial" w:cs="Arial"/>
          <w:sz w:val="28"/>
          <w:szCs w:val="28"/>
        </w:rPr>
      </w:pPr>
    </w:p>
    <w:p w:rsidR="001848CA" w:rsidRPr="00C24727" w:rsidRDefault="001848CA" w:rsidP="001848CA">
      <w:pPr>
        <w:pStyle w:val="BodyText"/>
        <w:ind w:left="360"/>
        <w:rPr>
          <w:rFonts w:cs="Arial"/>
          <w:sz w:val="28"/>
          <w:szCs w:val="28"/>
        </w:rPr>
      </w:pPr>
      <w:r w:rsidRPr="00C24727">
        <w:rPr>
          <w:rFonts w:cs="Arial"/>
          <w:sz w:val="28"/>
          <w:szCs w:val="28"/>
        </w:rPr>
        <w:t xml:space="preserve">In policy development, it is our aim to develop and implement anti-discriminatory strategies and positive action programmes and to promote these policies throughout our spheres of influence, whilst </w:t>
      </w:r>
      <w:r w:rsidRPr="00C24727">
        <w:rPr>
          <w:rFonts w:cs="Arial"/>
          <w:sz w:val="28"/>
          <w:szCs w:val="28"/>
        </w:rPr>
        <w:lastRenderedPageBreak/>
        <w:t>maintaining the prime objective of the NR</w:t>
      </w:r>
      <w:r>
        <w:rPr>
          <w:rFonts w:cs="Arial"/>
          <w:sz w:val="28"/>
          <w:szCs w:val="28"/>
        </w:rPr>
        <w:t xml:space="preserve">EC to the elimination of </w:t>
      </w:r>
      <w:r w:rsidRPr="00C24727">
        <w:rPr>
          <w:rFonts w:cs="Arial"/>
          <w:sz w:val="28"/>
          <w:szCs w:val="28"/>
        </w:rPr>
        <w:t>discrimination and inequality.</w:t>
      </w:r>
    </w:p>
    <w:p w:rsidR="001848CA" w:rsidRPr="00C24727" w:rsidRDefault="001848CA" w:rsidP="001848CA">
      <w:pPr>
        <w:jc w:val="both"/>
        <w:rPr>
          <w:rFonts w:ascii="Arial" w:hAnsi="Arial" w:cs="Arial"/>
          <w:sz w:val="28"/>
          <w:szCs w:val="28"/>
        </w:rPr>
      </w:pPr>
    </w:p>
    <w:p w:rsidR="001848CA" w:rsidRPr="00C24727" w:rsidRDefault="001848CA" w:rsidP="001848CA">
      <w:pPr>
        <w:ind w:left="360"/>
        <w:jc w:val="both"/>
        <w:rPr>
          <w:rFonts w:ascii="Arial" w:hAnsi="Arial" w:cs="Arial"/>
          <w:sz w:val="28"/>
          <w:szCs w:val="28"/>
        </w:rPr>
      </w:pPr>
      <w:r w:rsidRPr="00C24727">
        <w:rPr>
          <w:rFonts w:ascii="Arial" w:hAnsi="Arial" w:cs="Arial"/>
          <w:sz w:val="28"/>
          <w:szCs w:val="28"/>
        </w:rPr>
        <w:t>We will endeavour to establish a broad base for consultation to identify priorities and needs as reflected by the black community and other discriminated or disadvantaged groups.</w:t>
      </w:r>
    </w:p>
    <w:p w:rsidR="001848CA" w:rsidRDefault="001848CA" w:rsidP="001848CA">
      <w:pPr>
        <w:pStyle w:val="Subtitle"/>
        <w:jc w:val="left"/>
        <w:rPr>
          <w:b w:val="0"/>
          <w:sz w:val="24"/>
        </w:rPr>
      </w:pPr>
    </w:p>
    <w:p w:rsidR="001848CA" w:rsidRDefault="001848CA" w:rsidP="001848CA">
      <w:pPr>
        <w:pStyle w:val="Subtitle"/>
        <w:numPr>
          <w:ilvl w:val="0"/>
          <w:numId w:val="1"/>
        </w:numPr>
        <w:jc w:val="left"/>
        <w:rPr>
          <w:sz w:val="24"/>
        </w:rPr>
      </w:pPr>
      <w:r>
        <w:rPr>
          <w:sz w:val="24"/>
        </w:rPr>
        <w:t>Scope of the Policy</w:t>
      </w:r>
    </w:p>
    <w:p w:rsidR="001848CA" w:rsidRDefault="001848CA" w:rsidP="001848CA">
      <w:pPr>
        <w:pStyle w:val="Subtitle"/>
        <w:jc w:val="left"/>
        <w:rPr>
          <w:b w:val="0"/>
          <w:sz w:val="24"/>
        </w:rPr>
      </w:pPr>
    </w:p>
    <w:p w:rsidR="001848CA" w:rsidRPr="00C24727" w:rsidRDefault="001848CA" w:rsidP="001848CA">
      <w:pPr>
        <w:pStyle w:val="Subtitle"/>
        <w:ind w:left="360"/>
        <w:jc w:val="left"/>
        <w:rPr>
          <w:rFonts w:ascii="Arial" w:hAnsi="Arial" w:cs="Arial"/>
          <w:b w:val="0"/>
          <w:szCs w:val="28"/>
        </w:rPr>
      </w:pPr>
      <w:r w:rsidRPr="00C24727">
        <w:rPr>
          <w:rFonts w:ascii="Arial" w:hAnsi="Arial" w:cs="Arial"/>
          <w:b w:val="0"/>
          <w:szCs w:val="28"/>
        </w:rPr>
        <w:t>This Policy applies to:</w:t>
      </w:r>
    </w:p>
    <w:p w:rsidR="001848CA" w:rsidRPr="00C24727" w:rsidRDefault="001848CA" w:rsidP="001848CA">
      <w:pPr>
        <w:pStyle w:val="Subtitle"/>
        <w:jc w:val="left"/>
        <w:rPr>
          <w:rFonts w:ascii="Arial" w:hAnsi="Arial" w:cs="Arial"/>
          <w:b w:val="0"/>
          <w:szCs w:val="28"/>
        </w:rPr>
      </w:pPr>
    </w:p>
    <w:p w:rsidR="001848CA" w:rsidRPr="00C24727" w:rsidRDefault="001848CA" w:rsidP="001848CA">
      <w:pPr>
        <w:pStyle w:val="Subtitle"/>
        <w:numPr>
          <w:ilvl w:val="0"/>
          <w:numId w:val="4"/>
        </w:numPr>
        <w:tabs>
          <w:tab w:val="clear" w:pos="360"/>
          <w:tab w:val="num" w:pos="1080"/>
          <w:tab w:val="num" w:pos="1440"/>
        </w:tabs>
        <w:ind w:left="1080"/>
        <w:jc w:val="left"/>
        <w:rPr>
          <w:rFonts w:ascii="Arial" w:hAnsi="Arial" w:cs="Arial"/>
          <w:b w:val="0"/>
          <w:szCs w:val="28"/>
        </w:rPr>
      </w:pPr>
      <w:r w:rsidRPr="00C24727">
        <w:rPr>
          <w:rFonts w:ascii="Arial" w:hAnsi="Arial" w:cs="Arial"/>
          <w:b w:val="0"/>
          <w:szCs w:val="28"/>
        </w:rPr>
        <w:t>All staff employed by the NREC and the policies and practices of the NREC in discharging its employment responsibilities</w:t>
      </w:r>
    </w:p>
    <w:p w:rsidR="001848CA" w:rsidRPr="00C24727" w:rsidRDefault="001848CA" w:rsidP="001848CA">
      <w:pPr>
        <w:pStyle w:val="Subtitle"/>
        <w:numPr>
          <w:ilvl w:val="0"/>
          <w:numId w:val="5"/>
        </w:numPr>
        <w:tabs>
          <w:tab w:val="clear" w:pos="360"/>
          <w:tab w:val="num" w:pos="1080"/>
        </w:tabs>
        <w:ind w:left="1080"/>
        <w:jc w:val="left"/>
        <w:rPr>
          <w:rFonts w:ascii="Arial" w:hAnsi="Arial" w:cs="Arial"/>
          <w:b w:val="0"/>
          <w:szCs w:val="28"/>
        </w:rPr>
      </w:pPr>
      <w:r w:rsidRPr="00C24727">
        <w:rPr>
          <w:rFonts w:ascii="Arial" w:hAnsi="Arial" w:cs="Arial"/>
          <w:b w:val="0"/>
          <w:szCs w:val="28"/>
        </w:rPr>
        <w:t>Volunteers</w:t>
      </w:r>
    </w:p>
    <w:p w:rsidR="001848CA" w:rsidRPr="00C24727" w:rsidRDefault="001848CA" w:rsidP="001848CA">
      <w:pPr>
        <w:pStyle w:val="Subtitle"/>
        <w:numPr>
          <w:ilvl w:val="0"/>
          <w:numId w:val="6"/>
        </w:numPr>
        <w:tabs>
          <w:tab w:val="clear" w:pos="360"/>
          <w:tab w:val="num" w:pos="1080"/>
        </w:tabs>
        <w:ind w:left="1080"/>
        <w:jc w:val="left"/>
        <w:rPr>
          <w:rFonts w:ascii="Arial" w:hAnsi="Arial" w:cs="Arial"/>
          <w:b w:val="0"/>
          <w:szCs w:val="28"/>
        </w:rPr>
      </w:pPr>
      <w:r w:rsidRPr="00C24727">
        <w:rPr>
          <w:rFonts w:ascii="Arial" w:hAnsi="Arial" w:cs="Arial"/>
          <w:b w:val="0"/>
          <w:szCs w:val="28"/>
        </w:rPr>
        <w:t>All members of the organisation, the Board of Directors and members of all committees, whether or not they are actually NREC members – including an expectation that members of the NREC concur with and actively support this policy</w:t>
      </w:r>
    </w:p>
    <w:p w:rsidR="001848CA" w:rsidRPr="00C24727" w:rsidRDefault="001848CA" w:rsidP="001848CA">
      <w:pPr>
        <w:pStyle w:val="Subtitle"/>
        <w:numPr>
          <w:ilvl w:val="0"/>
          <w:numId w:val="5"/>
        </w:numPr>
        <w:tabs>
          <w:tab w:val="clear" w:pos="360"/>
          <w:tab w:val="num" w:pos="1080"/>
        </w:tabs>
        <w:ind w:left="1080"/>
        <w:jc w:val="left"/>
        <w:rPr>
          <w:rFonts w:ascii="Arial" w:hAnsi="Arial" w:cs="Arial"/>
          <w:b w:val="0"/>
          <w:szCs w:val="28"/>
        </w:rPr>
      </w:pPr>
      <w:r w:rsidRPr="00C24727">
        <w:rPr>
          <w:rFonts w:ascii="Arial" w:hAnsi="Arial" w:cs="Arial"/>
          <w:b w:val="0"/>
          <w:szCs w:val="28"/>
        </w:rPr>
        <w:t>All services the NREC provides to the general public in meeting the aims and objects of the organisation</w:t>
      </w:r>
    </w:p>
    <w:p w:rsidR="001848CA" w:rsidRPr="00C24727" w:rsidRDefault="001848CA" w:rsidP="001848CA">
      <w:pPr>
        <w:pStyle w:val="Subtitle"/>
        <w:jc w:val="left"/>
        <w:rPr>
          <w:rFonts w:ascii="Arial" w:hAnsi="Arial" w:cs="Arial"/>
          <w:b w:val="0"/>
          <w:szCs w:val="28"/>
        </w:rPr>
      </w:pPr>
    </w:p>
    <w:p w:rsidR="001848CA" w:rsidRPr="00BA22D8" w:rsidRDefault="001848CA" w:rsidP="001848CA">
      <w:pPr>
        <w:pStyle w:val="Subtitle"/>
        <w:numPr>
          <w:ilvl w:val="0"/>
          <w:numId w:val="1"/>
        </w:numPr>
        <w:jc w:val="left"/>
        <w:rPr>
          <w:rFonts w:ascii="Arial" w:hAnsi="Arial" w:cs="Arial"/>
          <w:szCs w:val="28"/>
        </w:rPr>
      </w:pPr>
      <w:r w:rsidRPr="00BA22D8">
        <w:rPr>
          <w:rFonts w:ascii="Arial" w:hAnsi="Arial" w:cs="Arial"/>
          <w:szCs w:val="28"/>
        </w:rPr>
        <w:t>Implementation</w:t>
      </w:r>
    </w:p>
    <w:p w:rsidR="001848CA" w:rsidRPr="00BA22D8" w:rsidRDefault="001848CA" w:rsidP="001848CA">
      <w:pPr>
        <w:pStyle w:val="Subtitle"/>
        <w:jc w:val="left"/>
        <w:rPr>
          <w:rFonts w:ascii="Arial" w:hAnsi="Arial" w:cs="Arial"/>
          <w:b w:val="0"/>
          <w:szCs w:val="28"/>
        </w:rPr>
      </w:pPr>
    </w:p>
    <w:p w:rsidR="001848CA" w:rsidRPr="00BA22D8" w:rsidRDefault="001848CA" w:rsidP="001848CA">
      <w:pPr>
        <w:pStyle w:val="Subtitle"/>
        <w:ind w:left="360"/>
        <w:jc w:val="left"/>
        <w:rPr>
          <w:rFonts w:ascii="Arial" w:hAnsi="Arial" w:cs="Arial"/>
          <w:b w:val="0"/>
          <w:szCs w:val="28"/>
        </w:rPr>
      </w:pPr>
      <w:r w:rsidRPr="00BA22D8">
        <w:rPr>
          <w:rFonts w:ascii="Arial" w:hAnsi="Arial" w:cs="Arial"/>
          <w:b w:val="0"/>
          <w:szCs w:val="28"/>
        </w:rPr>
        <w:t xml:space="preserve">As far as is reasonably practical we will monitor and review all our practices and procedures to ensure that this Policy is effective. In particular, we will </w:t>
      </w:r>
      <w:r w:rsidRPr="00BA22D8">
        <w:rPr>
          <w:rFonts w:ascii="Arial" w:hAnsi="Arial" w:cs="Arial"/>
          <w:b w:val="0"/>
          <w:i/>
          <w:szCs w:val="28"/>
        </w:rPr>
        <w:t>specifically</w:t>
      </w:r>
      <w:r w:rsidRPr="00BA22D8">
        <w:rPr>
          <w:rFonts w:ascii="Arial" w:hAnsi="Arial" w:cs="Arial"/>
          <w:b w:val="0"/>
          <w:szCs w:val="28"/>
        </w:rPr>
        <w:t xml:space="preserve"> monitor, on a continuous basis, by: </w:t>
      </w:r>
      <w:r w:rsidRPr="00BA22D8">
        <w:rPr>
          <w:rFonts w:ascii="Arial" w:hAnsi="Arial" w:cs="Arial"/>
          <w:b w:val="0"/>
          <w:i/>
          <w:szCs w:val="28"/>
        </w:rPr>
        <w:t>age</w:t>
      </w:r>
      <w:r w:rsidRPr="00BA22D8">
        <w:rPr>
          <w:rFonts w:ascii="Arial" w:hAnsi="Arial" w:cs="Arial"/>
          <w:b w:val="0"/>
          <w:szCs w:val="28"/>
        </w:rPr>
        <w:t xml:space="preserve">, </w:t>
      </w:r>
      <w:r w:rsidRPr="000043A7">
        <w:rPr>
          <w:rFonts w:ascii="Arial" w:hAnsi="Arial" w:cs="Arial"/>
          <w:b w:val="0"/>
          <w:i/>
          <w:szCs w:val="28"/>
        </w:rPr>
        <w:t>race/ethnic</w:t>
      </w:r>
      <w:r w:rsidRPr="00BA22D8">
        <w:rPr>
          <w:rFonts w:ascii="Arial" w:hAnsi="Arial" w:cs="Arial"/>
          <w:b w:val="0"/>
          <w:i/>
          <w:szCs w:val="28"/>
        </w:rPr>
        <w:t xml:space="preserve"> origin, gender, religion,</w:t>
      </w:r>
      <w:r>
        <w:rPr>
          <w:rFonts w:ascii="Arial" w:hAnsi="Arial" w:cs="Arial"/>
          <w:b w:val="0"/>
          <w:i/>
          <w:szCs w:val="28"/>
        </w:rPr>
        <w:t xml:space="preserve"> sexuality, transgender </w:t>
      </w:r>
      <w:proofErr w:type="gramStart"/>
      <w:r>
        <w:rPr>
          <w:rFonts w:ascii="Arial" w:hAnsi="Arial" w:cs="Arial"/>
          <w:b w:val="0"/>
          <w:i/>
          <w:szCs w:val="28"/>
        </w:rPr>
        <w:t xml:space="preserve">status </w:t>
      </w:r>
      <w:r w:rsidRPr="00BA22D8">
        <w:rPr>
          <w:rFonts w:ascii="Arial" w:hAnsi="Arial" w:cs="Arial"/>
          <w:b w:val="0"/>
          <w:i/>
          <w:szCs w:val="28"/>
        </w:rPr>
        <w:t xml:space="preserve"> and</w:t>
      </w:r>
      <w:proofErr w:type="gramEnd"/>
      <w:r w:rsidRPr="00BA22D8">
        <w:rPr>
          <w:rFonts w:ascii="Arial" w:hAnsi="Arial" w:cs="Arial"/>
          <w:b w:val="0"/>
          <w:i/>
          <w:szCs w:val="28"/>
        </w:rPr>
        <w:t xml:space="preserve"> disability</w:t>
      </w:r>
      <w:r w:rsidRPr="00BA22D8">
        <w:rPr>
          <w:rFonts w:ascii="Arial" w:hAnsi="Arial" w:cs="Arial"/>
          <w:b w:val="0"/>
          <w:szCs w:val="28"/>
        </w:rPr>
        <w:t xml:space="preserve">. </w:t>
      </w:r>
    </w:p>
    <w:p w:rsidR="001848CA" w:rsidRPr="00BA22D8" w:rsidRDefault="001848CA" w:rsidP="001848CA">
      <w:pPr>
        <w:pStyle w:val="Subtitle"/>
        <w:jc w:val="left"/>
        <w:rPr>
          <w:rFonts w:ascii="Arial" w:hAnsi="Arial" w:cs="Arial"/>
          <w:b w:val="0"/>
          <w:szCs w:val="28"/>
        </w:rPr>
      </w:pPr>
    </w:p>
    <w:p w:rsidR="001848CA" w:rsidRPr="00BA22D8" w:rsidRDefault="001848CA" w:rsidP="001848CA">
      <w:pPr>
        <w:pStyle w:val="Subtitle"/>
        <w:ind w:left="360"/>
        <w:jc w:val="left"/>
        <w:rPr>
          <w:rFonts w:ascii="Arial" w:hAnsi="Arial" w:cs="Arial"/>
          <w:b w:val="0"/>
          <w:szCs w:val="28"/>
        </w:rPr>
      </w:pPr>
      <w:r w:rsidRPr="00BA22D8">
        <w:rPr>
          <w:rFonts w:ascii="Arial" w:hAnsi="Arial" w:cs="Arial"/>
          <w:b w:val="0"/>
          <w:szCs w:val="28"/>
        </w:rPr>
        <w:t xml:space="preserve">In respect of </w:t>
      </w:r>
      <w:r w:rsidRPr="00BA22D8">
        <w:rPr>
          <w:rFonts w:ascii="Arial" w:hAnsi="Arial" w:cs="Arial"/>
          <w:szCs w:val="28"/>
        </w:rPr>
        <w:t>services to the public</w:t>
      </w:r>
      <w:r w:rsidRPr="00BA22D8">
        <w:rPr>
          <w:rFonts w:ascii="Arial" w:hAnsi="Arial" w:cs="Arial"/>
          <w:b w:val="0"/>
          <w:szCs w:val="28"/>
        </w:rPr>
        <w:t xml:space="preserve">, we will monitor </w:t>
      </w:r>
    </w:p>
    <w:p w:rsidR="001848CA" w:rsidRPr="00BA22D8" w:rsidRDefault="001848CA" w:rsidP="001848CA">
      <w:pPr>
        <w:pStyle w:val="Subtitle"/>
        <w:ind w:left="360"/>
        <w:jc w:val="left"/>
        <w:rPr>
          <w:rFonts w:ascii="Arial" w:hAnsi="Arial" w:cs="Arial"/>
          <w:b w:val="0"/>
          <w:szCs w:val="28"/>
        </w:rPr>
      </w:pPr>
    </w:p>
    <w:p w:rsidR="001848CA" w:rsidRPr="00BA22D8" w:rsidRDefault="001848CA" w:rsidP="001848CA">
      <w:pPr>
        <w:pStyle w:val="Subtitle"/>
        <w:numPr>
          <w:ilvl w:val="0"/>
          <w:numId w:val="8"/>
        </w:numPr>
        <w:tabs>
          <w:tab w:val="clear" w:pos="360"/>
          <w:tab w:val="num" w:pos="1080"/>
        </w:tabs>
        <w:ind w:left="1080"/>
        <w:jc w:val="left"/>
        <w:rPr>
          <w:rFonts w:ascii="Arial" w:hAnsi="Arial" w:cs="Arial"/>
          <w:b w:val="0"/>
          <w:szCs w:val="28"/>
        </w:rPr>
      </w:pPr>
      <w:proofErr w:type="gramStart"/>
      <w:r w:rsidRPr="00BA22D8">
        <w:rPr>
          <w:rFonts w:ascii="Arial" w:hAnsi="Arial" w:cs="Arial"/>
          <w:b w:val="0"/>
          <w:szCs w:val="28"/>
        </w:rPr>
        <w:t>casework</w:t>
      </w:r>
      <w:proofErr w:type="gramEnd"/>
    </w:p>
    <w:p w:rsidR="001848CA" w:rsidRPr="00BA22D8" w:rsidRDefault="001848CA" w:rsidP="001848CA">
      <w:pPr>
        <w:pStyle w:val="Subtitle"/>
        <w:numPr>
          <w:ilvl w:val="0"/>
          <w:numId w:val="7"/>
        </w:numPr>
        <w:tabs>
          <w:tab w:val="clear" w:pos="360"/>
          <w:tab w:val="num" w:pos="1080"/>
        </w:tabs>
        <w:ind w:left="1080"/>
        <w:jc w:val="left"/>
        <w:rPr>
          <w:rFonts w:ascii="Arial" w:hAnsi="Arial" w:cs="Arial"/>
          <w:b w:val="0"/>
          <w:szCs w:val="28"/>
        </w:rPr>
      </w:pPr>
      <w:proofErr w:type="gramStart"/>
      <w:r w:rsidRPr="00BA22D8">
        <w:rPr>
          <w:rFonts w:ascii="Arial" w:hAnsi="Arial" w:cs="Arial"/>
          <w:b w:val="0"/>
          <w:szCs w:val="28"/>
        </w:rPr>
        <w:t>compliments</w:t>
      </w:r>
      <w:proofErr w:type="gramEnd"/>
      <w:r w:rsidRPr="00BA22D8">
        <w:rPr>
          <w:rFonts w:ascii="Arial" w:hAnsi="Arial" w:cs="Arial"/>
          <w:b w:val="0"/>
          <w:szCs w:val="28"/>
        </w:rPr>
        <w:t xml:space="preserve"> and complaints received</w:t>
      </w:r>
    </w:p>
    <w:p w:rsidR="001848CA" w:rsidRPr="00BA22D8" w:rsidRDefault="001848CA" w:rsidP="001848CA">
      <w:pPr>
        <w:pStyle w:val="Subtitle"/>
        <w:jc w:val="left"/>
        <w:rPr>
          <w:rFonts w:ascii="Arial" w:hAnsi="Arial" w:cs="Arial"/>
          <w:b w:val="0"/>
          <w:szCs w:val="28"/>
        </w:rPr>
      </w:pPr>
    </w:p>
    <w:p w:rsidR="001848CA" w:rsidRPr="00BA22D8" w:rsidRDefault="001848CA" w:rsidP="001848CA">
      <w:pPr>
        <w:pStyle w:val="Subtitle"/>
        <w:ind w:left="360"/>
        <w:jc w:val="left"/>
        <w:rPr>
          <w:rFonts w:ascii="Arial" w:hAnsi="Arial" w:cs="Arial"/>
          <w:b w:val="0"/>
          <w:szCs w:val="28"/>
        </w:rPr>
      </w:pPr>
      <w:r w:rsidRPr="00BA22D8">
        <w:rPr>
          <w:rFonts w:ascii="Arial" w:hAnsi="Arial" w:cs="Arial"/>
          <w:b w:val="0"/>
          <w:szCs w:val="28"/>
        </w:rPr>
        <w:t xml:space="preserve">The </w:t>
      </w:r>
      <w:r>
        <w:rPr>
          <w:rFonts w:ascii="Arial" w:hAnsi="Arial" w:cs="Arial"/>
          <w:b w:val="0"/>
          <w:szCs w:val="28"/>
        </w:rPr>
        <w:t>N</w:t>
      </w:r>
      <w:r w:rsidRPr="00BA22D8">
        <w:rPr>
          <w:rFonts w:ascii="Arial" w:hAnsi="Arial" w:cs="Arial"/>
          <w:b w:val="0"/>
          <w:szCs w:val="28"/>
        </w:rPr>
        <w:t xml:space="preserve">REC has published separate </w:t>
      </w:r>
      <w:r w:rsidRPr="00BA22D8">
        <w:rPr>
          <w:rFonts w:ascii="Arial" w:hAnsi="Arial" w:cs="Arial"/>
          <w:szCs w:val="28"/>
        </w:rPr>
        <w:t>Service Standards</w:t>
      </w:r>
      <w:r w:rsidRPr="00BA22D8">
        <w:rPr>
          <w:rFonts w:ascii="Arial" w:hAnsi="Arial" w:cs="Arial"/>
          <w:b w:val="0"/>
          <w:szCs w:val="28"/>
        </w:rPr>
        <w:t xml:space="preserve"> which are made available to all clients, or on request to others. We also have a </w:t>
      </w:r>
      <w:r w:rsidRPr="00BA22D8">
        <w:rPr>
          <w:rFonts w:ascii="Arial" w:hAnsi="Arial" w:cs="Arial"/>
          <w:szCs w:val="28"/>
        </w:rPr>
        <w:t>Complaints Procedure</w:t>
      </w:r>
      <w:r w:rsidRPr="00BA22D8">
        <w:rPr>
          <w:rFonts w:ascii="Arial" w:hAnsi="Arial" w:cs="Arial"/>
          <w:b w:val="0"/>
          <w:szCs w:val="28"/>
        </w:rPr>
        <w:t>, which is available on request</w:t>
      </w:r>
    </w:p>
    <w:p w:rsidR="001848CA" w:rsidRPr="00BA22D8" w:rsidRDefault="001848CA" w:rsidP="001848CA">
      <w:pPr>
        <w:pStyle w:val="Subtitle"/>
        <w:jc w:val="left"/>
        <w:rPr>
          <w:rFonts w:ascii="Arial" w:hAnsi="Arial" w:cs="Arial"/>
          <w:b w:val="0"/>
          <w:szCs w:val="28"/>
        </w:rPr>
      </w:pPr>
    </w:p>
    <w:p w:rsidR="001848CA" w:rsidRPr="00BA22D8" w:rsidRDefault="001848CA" w:rsidP="001848CA">
      <w:pPr>
        <w:pStyle w:val="Subtitle"/>
        <w:ind w:left="360"/>
        <w:jc w:val="left"/>
        <w:rPr>
          <w:rFonts w:ascii="Arial" w:hAnsi="Arial" w:cs="Arial"/>
          <w:b w:val="0"/>
          <w:szCs w:val="28"/>
        </w:rPr>
      </w:pPr>
      <w:r w:rsidRPr="00BA22D8">
        <w:rPr>
          <w:rFonts w:ascii="Arial" w:hAnsi="Arial" w:cs="Arial"/>
          <w:b w:val="0"/>
          <w:szCs w:val="28"/>
        </w:rPr>
        <w:t xml:space="preserve">In respect of </w:t>
      </w:r>
      <w:r w:rsidRPr="00BA22D8">
        <w:rPr>
          <w:rFonts w:ascii="Arial" w:hAnsi="Arial" w:cs="Arial"/>
          <w:szCs w:val="28"/>
        </w:rPr>
        <w:t>employment of staff</w:t>
      </w:r>
      <w:r w:rsidRPr="00BA22D8">
        <w:rPr>
          <w:rFonts w:ascii="Arial" w:hAnsi="Arial" w:cs="Arial"/>
          <w:b w:val="0"/>
          <w:szCs w:val="28"/>
        </w:rPr>
        <w:t>, we will monitor:</w:t>
      </w:r>
    </w:p>
    <w:p w:rsidR="001848CA" w:rsidRPr="00BA22D8" w:rsidRDefault="001848CA" w:rsidP="001848CA">
      <w:pPr>
        <w:pStyle w:val="Subtitle"/>
        <w:jc w:val="left"/>
        <w:rPr>
          <w:rFonts w:ascii="Arial" w:hAnsi="Arial" w:cs="Arial"/>
          <w:b w:val="0"/>
          <w:szCs w:val="28"/>
        </w:rPr>
      </w:pPr>
      <w:r w:rsidRPr="00BA22D8">
        <w:rPr>
          <w:rFonts w:ascii="Arial" w:hAnsi="Arial" w:cs="Arial"/>
          <w:b w:val="0"/>
          <w:szCs w:val="28"/>
        </w:rPr>
        <w:tab/>
      </w:r>
    </w:p>
    <w:p w:rsidR="001848CA" w:rsidRPr="00BA22D8" w:rsidRDefault="001848CA" w:rsidP="001848CA">
      <w:pPr>
        <w:pStyle w:val="Subtitle"/>
        <w:numPr>
          <w:ilvl w:val="0"/>
          <w:numId w:val="9"/>
        </w:numPr>
        <w:tabs>
          <w:tab w:val="clear" w:pos="360"/>
          <w:tab w:val="num" w:pos="1080"/>
        </w:tabs>
        <w:ind w:left="1080"/>
        <w:jc w:val="left"/>
        <w:rPr>
          <w:rFonts w:ascii="Arial" w:hAnsi="Arial" w:cs="Arial"/>
          <w:b w:val="0"/>
          <w:szCs w:val="28"/>
        </w:rPr>
      </w:pPr>
      <w:proofErr w:type="gramStart"/>
      <w:r w:rsidRPr="00BA22D8">
        <w:rPr>
          <w:rFonts w:ascii="Arial" w:hAnsi="Arial" w:cs="Arial"/>
          <w:b w:val="0"/>
          <w:szCs w:val="28"/>
        </w:rPr>
        <w:lastRenderedPageBreak/>
        <w:t>All aspects of the recruitment process.</w:t>
      </w:r>
      <w:proofErr w:type="gramEnd"/>
      <w:r w:rsidRPr="00BA22D8">
        <w:rPr>
          <w:rFonts w:ascii="Arial" w:hAnsi="Arial" w:cs="Arial"/>
          <w:b w:val="0"/>
          <w:szCs w:val="28"/>
        </w:rPr>
        <w:t xml:space="preserve"> The NREC has a separate policy and Code of Practice on these issues, which is available on request</w:t>
      </w:r>
    </w:p>
    <w:p w:rsidR="001848CA" w:rsidRPr="00BA22D8" w:rsidRDefault="001848CA" w:rsidP="001848CA">
      <w:pPr>
        <w:pStyle w:val="Subtitle"/>
        <w:numPr>
          <w:ilvl w:val="0"/>
          <w:numId w:val="10"/>
        </w:numPr>
        <w:tabs>
          <w:tab w:val="clear" w:pos="360"/>
          <w:tab w:val="num" w:pos="1080"/>
        </w:tabs>
        <w:ind w:left="1080"/>
        <w:jc w:val="left"/>
        <w:rPr>
          <w:rFonts w:ascii="Arial" w:hAnsi="Arial" w:cs="Arial"/>
          <w:b w:val="0"/>
          <w:szCs w:val="28"/>
        </w:rPr>
      </w:pPr>
      <w:r w:rsidRPr="00BA22D8">
        <w:rPr>
          <w:rFonts w:ascii="Arial" w:hAnsi="Arial" w:cs="Arial"/>
          <w:b w:val="0"/>
          <w:szCs w:val="28"/>
        </w:rPr>
        <w:t>Conditions of service</w:t>
      </w:r>
    </w:p>
    <w:p w:rsidR="001848CA" w:rsidRPr="00BA22D8" w:rsidRDefault="001848CA" w:rsidP="001848CA">
      <w:pPr>
        <w:pStyle w:val="Subtitle"/>
        <w:numPr>
          <w:ilvl w:val="0"/>
          <w:numId w:val="11"/>
        </w:numPr>
        <w:tabs>
          <w:tab w:val="clear" w:pos="360"/>
          <w:tab w:val="num" w:pos="1080"/>
          <w:tab w:val="num" w:pos="1433"/>
        </w:tabs>
        <w:ind w:left="1080"/>
        <w:jc w:val="left"/>
        <w:rPr>
          <w:rFonts w:ascii="Arial" w:hAnsi="Arial" w:cs="Arial"/>
          <w:b w:val="0"/>
          <w:szCs w:val="28"/>
        </w:rPr>
      </w:pPr>
      <w:r w:rsidRPr="00BA22D8">
        <w:rPr>
          <w:rFonts w:ascii="Arial" w:hAnsi="Arial" w:cs="Arial"/>
          <w:b w:val="0"/>
          <w:szCs w:val="28"/>
        </w:rPr>
        <w:t>Staff development and training</w:t>
      </w:r>
    </w:p>
    <w:p w:rsidR="001848CA" w:rsidRPr="00BA22D8" w:rsidRDefault="001848CA" w:rsidP="001848CA">
      <w:pPr>
        <w:pStyle w:val="Subtitle"/>
        <w:numPr>
          <w:ilvl w:val="0"/>
          <w:numId w:val="12"/>
        </w:numPr>
        <w:tabs>
          <w:tab w:val="clear" w:pos="360"/>
          <w:tab w:val="num" w:pos="1080"/>
        </w:tabs>
        <w:ind w:left="1080"/>
        <w:jc w:val="left"/>
        <w:rPr>
          <w:rFonts w:ascii="Arial" w:hAnsi="Arial" w:cs="Arial"/>
          <w:b w:val="0"/>
          <w:szCs w:val="28"/>
        </w:rPr>
      </w:pPr>
      <w:proofErr w:type="gramStart"/>
      <w:r w:rsidRPr="00BA22D8">
        <w:rPr>
          <w:rFonts w:ascii="Arial" w:hAnsi="Arial" w:cs="Arial"/>
          <w:b w:val="0"/>
          <w:szCs w:val="28"/>
        </w:rPr>
        <w:t>Grievance and disciplinary matters.</w:t>
      </w:r>
      <w:proofErr w:type="gramEnd"/>
      <w:r w:rsidRPr="00BA22D8">
        <w:rPr>
          <w:rFonts w:ascii="Arial" w:hAnsi="Arial" w:cs="Arial"/>
          <w:b w:val="0"/>
          <w:szCs w:val="28"/>
        </w:rPr>
        <w:t xml:space="preserve"> The NREC has a separate policy and procedure on these issues, which is available on request</w:t>
      </w:r>
    </w:p>
    <w:p w:rsidR="001848CA" w:rsidRPr="00BA22D8" w:rsidRDefault="001848CA" w:rsidP="001848CA">
      <w:pPr>
        <w:pStyle w:val="Subtitle"/>
        <w:jc w:val="left"/>
        <w:rPr>
          <w:rFonts w:ascii="Arial" w:hAnsi="Arial" w:cs="Arial"/>
          <w:b w:val="0"/>
          <w:szCs w:val="28"/>
        </w:rPr>
      </w:pPr>
    </w:p>
    <w:p w:rsidR="001848CA" w:rsidRPr="00BA22D8" w:rsidRDefault="001848CA" w:rsidP="001848CA">
      <w:pPr>
        <w:pStyle w:val="Subtitle"/>
        <w:ind w:left="360"/>
        <w:jc w:val="left"/>
        <w:rPr>
          <w:rFonts w:ascii="Arial" w:hAnsi="Arial" w:cs="Arial"/>
          <w:b w:val="0"/>
          <w:szCs w:val="28"/>
        </w:rPr>
      </w:pPr>
      <w:r w:rsidRPr="00BA22D8">
        <w:rPr>
          <w:rFonts w:ascii="Arial" w:hAnsi="Arial" w:cs="Arial"/>
          <w:b w:val="0"/>
          <w:szCs w:val="28"/>
        </w:rPr>
        <w:t xml:space="preserve">In respect of the </w:t>
      </w:r>
      <w:r w:rsidRPr="00BA22D8">
        <w:rPr>
          <w:rFonts w:ascii="Arial" w:hAnsi="Arial" w:cs="Arial"/>
          <w:szCs w:val="28"/>
        </w:rPr>
        <w:t>internal management</w:t>
      </w:r>
      <w:r w:rsidRPr="00BA22D8">
        <w:rPr>
          <w:rFonts w:ascii="Arial" w:hAnsi="Arial" w:cs="Arial"/>
          <w:b w:val="0"/>
          <w:szCs w:val="28"/>
        </w:rPr>
        <w:t xml:space="preserve"> of the NREC we will monitor:</w:t>
      </w:r>
    </w:p>
    <w:p w:rsidR="001848CA" w:rsidRPr="00BA22D8" w:rsidRDefault="001848CA" w:rsidP="001848CA">
      <w:pPr>
        <w:pStyle w:val="Subtitle"/>
        <w:ind w:left="810"/>
        <w:jc w:val="left"/>
        <w:rPr>
          <w:rFonts w:ascii="Arial" w:hAnsi="Arial" w:cs="Arial"/>
          <w:b w:val="0"/>
          <w:szCs w:val="28"/>
        </w:rPr>
      </w:pPr>
    </w:p>
    <w:p w:rsidR="001848CA" w:rsidRPr="00BA22D8" w:rsidRDefault="001848CA" w:rsidP="001848CA">
      <w:pPr>
        <w:pStyle w:val="Subtitle"/>
        <w:numPr>
          <w:ilvl w:val="0"/>
          <w:numId w:val="13"/>
        </w:numPr>
        <w:tabs>
          <w:tab w:val="clear" w:pos="360"/>
          <w:tab w:val="num" w:pos="1080"/>
          <w:tab w:val="num" w:pos="1440"/>
        </w:tabs>
        <w:ind w:left="1080"/>
        <w:jc w:val="left"/>
        <w:rPr>
          <w:rFonts w:ascii="Arial" w:hAnsi="Arial" w:cs="Arial"/>
          <w:b w:val="0"/>
          <w:szCs w:val="28"/>
        </w:rPr>
      </w:pPr>
      <w:r w:rsidRPr="00BA22D8">
        <w:rPr>
          <w:rFonts w:ascii="Arial" w:hAnsi="Arial" w:cs="Arial"/>
          <w:b w:val="0"/>
          <w:szCs w:val="28"/>
        </w:rPr>
        <w:t>The membership of the organisation</w:t>
      </w:r>
    </w:p>
    <w:p w:rsidR="001848CA" w:rsidRPr="00BA22D8" w:rsidRDefault="001848CA" w:rsidP="001848CA">
      <w:pPr>
        <w:pStyle w:val="Subtitle"/>
        <w:numPr>
          <w:ilvl w:val="0"/>
          <w:numId w:val="14"/>
        </w:numPr>
        <w:tabs>
          <w:tab w:val="clear" w:pos="360"/>
          <w:tab w:val="num" w:pos="1080"/>
        </w:tabs>
        <w:ind w:left="1080"/>
        <w:jc w:val="left"/>
        <w:rPr>
          <w:rFonts w:ascii="Arial" w:hAnsi="Arial" w:cs="Arial"/>
          <w:b w:val="0"/>
          <w:szCs w:val="28"/>
        </w:rPr>
      </w:pPr>
      <w:r w:rsidRPr="00BA22D8">
        <w:rPr>
          <w:rFonts w:ascii="Arial" w:hAnsi="Arial" w:cs="Arial"/>
          <w:b w:val="0"/>
          <w:szCs w:val="28"/>
        </w:rPr>
        <w:t>Membership of the Board, sub-committees and levels of participation</w:t>
      </w:r>
    </w:p>
    <w:p w:rsidR="001848CA" w:rsidRPr="00BA22D8" w:rsidRDefault="001848CA" w:rsidP="001848CA">
      <w:pPr>
        <w:pStyle w:val="Subtitle"/>
        <w:numPr>
          <w:ilvl w:val="0"/>
          <w:numId w:val="15"/>
        </w:numPr>
        <w:tabs>
          <w:tab w:val="clear" w:pos="360"/>
          <w:tab w:val="num" w:pos="1080"/>
        </w:tabs>
        <w:ind w:left="1080"/>
        <w:jc w:val="left"/>
        <w:rPr>
          <w:rFonts w:ascii="Arial" w:hAnsi="Arial" w:cs="Arial"/>
          <w:b w:val="0"/>
          <w:szCs w:val="28"/>
        </w:rPr>
      </w:pPr>
      <w:r w:rsidRPr="00BA22D8">
        <w:rPr>
          <w:rFonts w:ascii="Arial" w:hAnsi="Arial" w:cs="Arial"/>
          <w:b w:val="0"/>
          <w:szCs w:val="28"/>
        </w:rPr>
        <w:t>Recruitment and retention of volunteers</w:t>
      </w:r>
    </w:p>
    <w:p w:rsidR="001848CA" w:rsidRPr="00BA22D8" w:rsidRDefault="001848CA" w:rsidP="001848CA">
      <w:pPr>
        <w:pStyle w:val="Subtitle"/>
        <w:ind w:left="360"/>
        <w:jc w:val="left"/>
        <w:rPr>
          <w:rFonts w:ascii="Arial" w:hAnsi="Arial" w:cs="Arial"/>
          <w:b w:val="0"/>
          <w:szCs w:val="28"/>
        </w:rPr>
      </w:pPr>
    </w:p>
    <w:p w:rsidR="001848CA" w:rsidRPr="00BA22D8" w:rsidRDefault="001848CA" w:rsidP="001848CA">
      <w:pPr>
        <w:pStyle w:val="Subtitle"/>
        <w:ind w:left="360"/>
        <w:jc w:val="left"/>
        <w:rPr>
          <w:rFonts w:ascii="Arial" w:hAnsi="Arial" w:cs="Arial"/>
          <w:b w:val="0"/>
          <w:szCs w:val="28"/>
        </w:rPr>
      </w:pPr>
      <w:r w:rsidRPr="00BA22D8">
        <w:rPr>
          <w:rFonts w:ascii="Arial" w:hAnsi="Arial" w:cs="Arial"/>
          <w:b w:val="0"/>
          <w:szCs w:val="28"/>
        </w:rPr>
        <w:t xml:space="preserve">Reports will be presented to the Board of the NREC or relevant sub-committees in light of the above monitoring on </w:t>
      </w:r>
      <w:r w:rsidRPr="00BA22D8">
        <w:rPr>
          <w:rFonts w:ascii="Arial" w:hAnsi="Arial" w:cs="Arial"/>
          <w:b w:val="0"/>
          <w:i/>
          <w:szCs w:val="28"/>
        </w:rPr>
        <w:t>at least</w:t>
      </w:r>
      <w:r w:rsidRPr="00BA22D8">
        <w:rPr>
          <w:rFonts w:ascii="Arial" w:hAnsi="Arial" w:cs="Arial"/>
          <w:b w:val="0"/>
          <w:szCs w:val="28"/>
        </w:rPr>
        <w:t xml:space="preserve"> a biannual basis.</w:t>
      </w:r>
    </w:p>
    <w:p w:rsidR="001848CA" w:rsidRPr="00BA22D8" w:rsidRDefault="001848CA" w:rsidP="001848CA">
      <w:pPr>
        <w:pStyle w:val="Subtitle"/>
        <w:jc w:val="left"/>
        <w:rPr>
          <w:rFonts w:ascii="Arial" w:hAnsi="Arial" w:cs="Arial"/>
          <w:b w:val="0"/>
          <w:szCs w:val="28"/>
        </w:rPr>
      </w:pPr>
    </w:p>
    <w:p w:rsidR="001848CA" w:rsidRPr="00BA22D8" w:rsidRDefault="001848CA" w:rsidP="001848CA">
      <w:pPr>
        <w:pStyle w:val="Subtitle"/>
        <w:jc w:val="left"/>
        <w:rPr>
          <w:rFonts w:ascii="Arial" w:hAnsi="Arial" w:cs="Arial"/>
          <w:b w:val="0"/>
          <w:szCs w:val="28"/>
        </w:rPr>
      </w:pPr>
    </w:p>
    <w:p w:rsidR="001848CA" w:rsidRPr="00BA22D8" w:rsidRDefault="001848CA" w:rsidP="001848CA">
      <w:pPr>
        <w:pStyle w:val="Subtitle"/>
        <w:numPr>
          <w:ilvl w:val="0"/>
          <w:numId w:val="1"/>
        </w:numPr>
        <w:jc w:val="left"/>
        <w:rPr>
          <w:rFonts w:ascii="Arial" w:hAnsi="Arial" w:cs="Arial"/>
          <w:szCs w:val="28"/>
        </w:rPr>
      </w:pPr>
      <w:r w:rsidRPr="00BA22D8">
        <w:rPr>
          <w:rFonts w:ascii="Arial" w:hAnsi="Arial" w:cs="Arial"/>
          <w:szCs w:val="28"/>
        </w:rPr>
        <w:t>Consultation</w:t>
      </w:r>
    </w:p>
    <w:p w:rsidR="001848CA" w:rsidRPr="00BA22D8" w:rsidRDefault="001848CA" w:rsidP="001848CA">
      <w:pPr>
        <w:pStyle w:val="Subtitle"/>
        <w:jc w:val="left"/>
        <w:rPr>
          <w:rFonts w:ascii="Arial" w:hAnsi="Arial" w:cs="Arial"/>
          <w:b w:val="0"/>
          <w:szCs w:val="28"/>
        </w:rPr>
      </w:pPr>
    </w:p>
    <w:p w:rsidR="001848CA" w:rsidRPr="00BA22D8" w:rsidRDefault="001848CA" w:rsidP="001848CA">
      <w:pPr>
        <w:pStyle w:val="Subtitle"/>
        <w:ind w:left="360"/>
        <w:jc w:val="left"/>
        <w:rPr>
          <w:rFonts w:ascii="Arial" w:hAnsi="Arial" w:cs="Arial"/>
          <w:b w:val="0"/>
          <w:szCs w:val="28"/>
        </w:rPr>
      </w:pPr>
      <w:r w:rsidRPr="00BA22D8">
        <w:rPr>
          <w:rFonts w:ascii="Arial" w:hAnsi="Arial" w:cs="Arial"/>
          <w:b w:val="0"/>
          <w:szCs w:val="28"/>
        </w:rPr>
        <w:t>We will consult with and involve community organisations representing historically disadvantaged/discriminated groups, especially with black and ethnic minority organisations.</w:t>
      </w:r>
    </w:p>
    <w:p w:rsidR="001848CA" w:rsidRDefault="001848CA" w:rsidP="001848CA">
      <w:pPr>
        <w:pStyle w:val="Subtitle"/>
        <w:jc w:val="left"/>
        <w:rPr>
          <w:b w:val="0"/>
          <w:sz w:val="24"/>
        </w:rPr>
      </w:pPr>
    </w:p>
    <w:p w:rsidR="001848CA" w:rsidRPr="00BA22D8" w:rsidRDefault="001848CA" w:rsidP="001848CA">
      <w:pPr>
        <w:pStyle w:val="Subtitle"/>
        <w:ind w:left="360"/>
        <w:jc w:val="left"/>
        <w:rPr>
          <w:rFonts w:ascii="Arial" w:hAnsi="Arial" w:cs="Arial"/>
          <w:b w:val="0"/>
          <w:szCs w:val="28"/>
        </w:rPr>
      </w:pPr>
      <w:r w:rsidRPr="00BA22D8">
        <w:rPr>
          <w:rFonts w:ascii="Arial" w:hAnsi="Arial" w:cs="Arial"/>
          <w:b w:val="0"/>
          <w:szCs w:val="28"/>
        </w:rPr>
        <w:t>We will also, on a regular basis, survey users of the NREC’s services to ascertain their views and feedback.</w:t>
      </w:r>
    </w:p>
    <w:p w:rsidR="001848CA" w:rsidRPr="00BA22D8" w:rsidRDefault="001848CA" w:rsidP="001848CA">
      <w:pPr>
        <w:pStyle w:val="Subtitle"/>
        <w:ind w:left="360"/>
        <w:jc w:val="left"/>
        <w:rPr>
          <w:rFonts w:ascii="Arial" w:hAnsi="Arial" w:cs="Arial"/>
          <w:b w:val="0"/>
          <w:szCs w:val="28"/>
        </w:rPr>
      </w:pPr>
    </w:p>
    <w:p w:rsidR="001848CA" w:rsidRPr="00BA22D8" w:rsidRDefault="001848CA" w:rsidP="001848CA">
      <w:pPr>
        <w:pStyle w:val="Subtitle"/>
        <w:numPr>
          <w:ilvl w:val="0"/>
          <w:numId w:val="1"/>
        </w:numPr>
        <w:ind w:left="420"/>
        <w:jc w:val="left"/>
        <w:rPr>
          <w:rFonts w:ascii="Arial" w:hAnsi="Arial" w:cs="Arial"/>
          <w:szCs w:val="28"/>
        </w:rPr>
      </w:pPr>
      <w:r w:rsidRPr="00BA22D8">
        <w:rPr>
          <w:rFonts w:ascii="Arial" w:hAnsi="Arial" w:cs="Arial"/>
          <w:szCs w:val="28"/>
        </w:rPr>
        <w:t>Challenging Discriminatory Behaviour</w:t>
      </w:r>
    </w:p>
    <w:p w:rsidR="001848CA" w:rsidRPr="00BA22D8" w:rsidRDefault="001848CA" w:rsidP="001848CA">
      <w:pPr>
        <w:pStyle w:val="Subtitle"/>
        <w:jc w:val="left"/>
        <w:rPr>
          <w:rFonts w:ascii="Arial" w:hAnsi="Arial" w:cs="Arial"/>
          <w:b w:val="0"/>
          <w:szCs w:val="28"/>
        </w:rPr>
      </w:pPr>
    </w:p>
    <w:p w:rsidR="001848CA" w:rsidRPr="00BA22D8" w:rsidRDefault="001848CA" w:rsidP="001848CA">
      <w:pPr>
        <w:pStyle w:val="Subtitle"/>
        <w:ind w:left="420"/>
        <w:jc w:val="left"/>
        <w:rPr>
          <w:rFonts w:ascii="Arial" w:hAnsi="Arial" w:cs="Arial"/>
          <w:szCs w:val="28"/>
        </w:rPr>
      </w:pPr>
      <w:r w:rsidRPr="00BA22D8">
        <w:rPr>
          <w:rFonts w:ascii="Arial" w:hAnsi="Arial" w:cs="Arial"/>
          <w:b w:val="0"/>
          <w:szCs w:val="28"/>
        </w:rPr>
        <w:t xml:space="preserve">The NREC will not tolerate discriminatory behaviour or attitudes that conflict with this policy, whether or not this is expressed by staff, volunteers, </w:t>
      </w:r>
      <w:proofErr w:type="gramStart"/>
      <w:r w:rsidRPr="00BA22D8">
        <w:rPr>
          <w:rFonts w:ascii="Arial" w:hAnsi="Arial" w:cs="Arial"/>
          <w:b w:val="0"/>
          <w:szCs w:val="28"/>
        </w:rPr>
        <w:t>members</w:t>
      </w:r>
      <w:proofErr w:type="gramEnd"/>
      <w:r w:rsidRPr="00BA22D8">
        <w:rPr>
          <w:rFonts w:ascii="Arial" w:hAnsi="Arial" w:cs="Arial"/>
          <w:b w:val="0"/>
          <w:szCs w:val="28"/>
        </w:rPr>
        <w:t xml:space="preserve"> of the organisation, clients or others. Such behaviour or attitudes should be challenged at the time an incident occurs, and </w:t>
      </w:r>
      <w:r w:rsidRPr="00BA22D8">
        <w:rPr>
          <w:rFonts w:ascii="Arial" w:hAnsi="Arial" w:cs="Arial"/>
          <w:b w:val="0"/>
          <w:i/>
          <w:szCs w:val="28"/>
        </w:rPr>
        <w:t>everyone</w:t>
      </w:r>
      <w:r w:rsidRPr="00BA22D8">
        <w:rPr>
          <w:rFonts w:ascii="Arial" w:hAnsi="Arial" w:cs="Arial"/>
          <w:b w:val="0"/>
          <w:szCs w:val="28"/>
        </w:rPr>
        <w:t xml:space="preserve"> associated with the organisation is encouraged to report such matters either through the NREC’s </w:t>
      </w:r>
      <w:r w:rsidRPr="00BA22D8">
        <w:rPr>
          <w:rFonts w:ascii="Arial" w:hAnsi="Arial" w:cs="Arial"/>
          <w:i/>
          <w:szCs w:val="28"/>
        </w:rPr>
        <w:t>Complaints Procedure</w:t>
      </w:r>
      <w:r w:rsidRPr="00BA22D8">
        <w:rPr>
          <w:rFonts w:ascii="Arial" w:hAnsi="Arial" w:cs="Arial"/>
          <w:b w:val="0"/>
          <w:szCs w:val="28"/>
        </w:rPr>
        <w:t xml:space="preserve"> (which is relevant to clients, members and volunteers) or the </w:t>
      </w:r>
      <w:r w:rsidRPr="00BA22D8">
        <w:rPr>
          <w:rFonts w:ascii="Arial" w:hAnsi="Arial" w:cs="Arial"/>
          <w:i/>
          <w:szCs w:val="28"/>
        </w:rPr>
        <w:t>Grievance &amp; Disciplinary Procedure</w:t>
      </w:r>
      <w:r w:rsidRPr="00BA22D8">
        <w:rPr>
          <w:rFonts w:ascii="Arial" w:hAnsi="Arial" w:cs="Arial"/>
          <w:b w:val="0"/>
          <w:szCs w:val="28"/>
        </w:rPr>
        <w:t xml:space="preserve"> (which applies to staff). If </w:t>
      </w:r>
      <w:r w:rsidRPr="00BA22D8">
        <w:rPr>
          <w:rFonts w:ascii="Arial" w:hAnsi="Arial" w:cs="Arial"/>
          <w:b w:val="0"/>
          <w:szCs w:val="28"/>
        </w:rPr>
        <w:lastRenderedPageBreak/>
        <w:t xml:space="preserve">discrimination is proven against a staff member then disciplinary action will be taken. If discrimination is proven against any member of the NREC then action will be taken under the NREC’s Memorandum and Articles of association to either suspend or remove their membership of the NREC. If it is proven against any client or other person visiting or independent of the NREC other action will be taken, depending on the circumstances of the situation. In respect of clients this may result in the withdrawal of the NREC support under the </w:t>
      </w:r>
      <w:r w:rsidRPr="00BA22D8">
        <w:rPr>
          <w:rFonts w:ascii="Arial" w:hAnsi="Arial" w:cs="Arial"/>
          <w:i/>
          <w:szCs w:val="28"/>
        </w:rPr>
        <w:t>Casework Policy</w:t>
      </w:r>
      <w:r w:rsidRPr="00BA22D8">
        <w:rPr>
          <w:rFonts w:ascii="Arial" w:hAnsi="Arial" w:cs="Arial"/>
          <w:szCs w:val="28"/>
        </w:rPr>
        <w:t>.</w:t>
      </w:r>
    </w:p>
    <w:p w:rsidR="001848CA" w:rsidRPr="00BA22D8" w:rsidRDefault="001848CA" w:rsidP="001848CA">
      <w:pPr>
        <w:pStyle w:val="Subtitle"/>
        <w:jc w:val="left"/>
        <w:rPr>
          <w:rFonts w:ascii="Arial" w:hAnsi="Arial" w:cs="Arial"/>
          <w:szCs w:val="28"/>
        </w:rPr>
      </w:pPr>
    </w:p>
    <w:p w:rsidR="001848CA" w:rsidRPr="00BA22D8" w:rsidRDefault="001848CA" w:rsidP="001848CA">
      <w:pPr>
        <w:pStyle w:val="Subtitle"/>
        <w:ind w:left="450"/>
        <w:jc w:val="left"/>
        <w:rPr>
          <w:rFonts w:ascii="Arial" w:hAnsi="Arial" w:cs="Arial"/>
          <w:b w:val="0"/>
          <w:szCs w:val="28"/>
        </w:rPr>
      </w:pPr>
      <w:r w:rsidRPr="00BA22D8">
        <w:rPr>
          <w:rFonts w:ascii="Arial" w:hAnsi="Arial" w:cs="Arial"/>
          <w:b w:val="0"/>
          <w:szCs w:val="28"/>
        </w:rPr>
        <w:t xml:space="preserve">A copy of the </w:t>
      </w:r>
      <w:r w:rsidRPr="00BA22D8">
        <w:rPr>
          <w:rFonts w:ascii="Arial" w:hAnsi="Arial" w:cs="Arial"/>
          <w:i/>
          <w:szCs w:val="28"/>
        </w:rPr>
        <w:t>Complaints Procedure</w:t>
      </w:r>
      <w:r w:rsidRPr="00BA22D8">
        <w:rPr>
          <w:rFonts w:ascii="Arial" w:hAnsi="Arial" w:cs="Arial"/>
          <w:szCs w:val="28"/>
        </w:rPr>
        <w:t xml:space="preserve">, </w:t>
      </w:r>
      <w:r w:rsidRPr="00BA22D8">
        <w:rPr>
          <w:rFonts w:ascii="Arial" w:hAnsi="Arial" w:cs="Arial"/>
          <w:b w:val="0"/>
          <w:szCs w:val="28"/>
        </w:rPr>
        <w:t xml:space="preserve">policies on </w:t>
      </w:r>
      <w:r w:rsidRPr="00BA22D8">
        <w:rPr>
          <w:rFonts w:ascii="Arial" w:hAnsi="Arial" w:cs="Arial"/>
          <w:i/>
          <w:szCs w:val="28"/>
        </w:rPr>
        <w:t>Casework</w:t>
      </w:r>
      <w:r w:rsidRPr="00BA22D8">
        <w:rPr>
          <w:rFonts w:ascii="Arial" w:hAnsi="Arial" w:cs="Arial"/>
          <w:szCs w:val="28"/>
        </w:rPr>
        <w:t xml:space="preserve"> </w:t>
      </w:r>
      <w:r w:rsidRPr="00BA22D8">
        <w:rPr>
          <w:rFonts w:ascii="Arial" w:hAnsi="Arial" w:cs="Arial"/>
          <w:b w:val="0"/>
          <w:szCs w:val="28"/>
        </w:rPr>
        <w:t>and on</w:t>
      </w:r>
      <w:r w:rsidRPr="00BA22D8">
        <w:rPr>
          <w:rFonts w:ascii="Arial" w:hAnsi="Arial" w:cs="Arial"/>
          <w:szCs w:val="28"/>
        </w:rPr>
        <w:t xml:space="preserve"> </w:t>
      </w:r>
      <w:r w:rsidRPr="00BA22D8">
        <w:rPr>
          <w:rFonts w:ascii="Arial" w:hAnsi="Arial" w:cs="Arial"/>
          <w:i/>
          <w:szCs w:val="28"/>
        </w:rPr>
        <w:t>Racial and Sexual Harassment</w:t>
      </w:r>
      <w:r w:rsidRPr="00BA22D8">
        <w:rPr>
          <w:rFonts w:ascii="Arial" w:hAnsi="Arial" w:cs="Arial"/>
          <w:b w:val="0"/>
          <w:szCs w:val="28"/>
        </w:rPr>
        <w:t xml:space="preserve"> are available on request.</w:t>
      </w:r>
    </w:p>
    <w:p w:rsidR="001848CA" w:rsidRPr="00BA22D8" w:rsidRDefault="001848CA" w:rsidP="001848CA">
      <w:pPr>
        <w:pStyle w:val="Subtitle"/>
        <w:jc w:val="left"/>
        <w:rPr>
          <w:rFonts w:ascii="Arial" w:hAnsi="Arial" w:cs="Arial"/>
          <w:b w:val="0"/>
          <w:szCs w:val="28"/>
        </w:rPr>
      </w:pPr>
    </w:p>
    <w:p w:rsidR="001848CA" w:rsidRPr="00BA22D8" w:rsidRDefault="001848CA" w:rsidP="001848CA">
      <w:pPr>
        <w:pStyle w:val="Subtitle"/>
        <w:numPr>
          <w:ilvl w:val="0"/>
          <w:numId w:val="1"/>
        </w:numPr>
        <w:jc w:val="left"/>
        <w:rPr>
          <w:rFonts w:ascii="Arial" w:hAnsi="Arial" w:cs="Arial"/>
          <w:szCs w:val="28"/>
        </w:rPr>
      </w:pPr>
      <w:r w:rsidRPr="00BA22D8">
        <w:rPr>
          <w:rFonts w:ascii="Arial" w:hAnsi="Arial" w:cs="Arial"/>
          <w:szCs w:val="28"/>
        </w:rPr>
        <w:t>Positive Action</w:t>
      </w:r>
    </w:p>
    <w:p w:rsidR="001848CA" w:rsidRPr="00BA22D8" w:rsidRDefault="001848CA" w:rsidP="001848CA">
      <w:pPr>
        <w:pStyle w:val="Subtitle"/>
        <w:jc w:val="left"/>
        <w:rPr>
          <w:rFonts w:ascii="Arial" w:hAnsi="Arial" w:cs="Arial"/>
          <w:b w:val="0"/>
          <w:szCs w:val="28"/>
        </w:rPr>
      </w:pPr>
    </w:p>
    <w:p w:rsidR="001848CA" w:rsidRDefault="001848CA" w:rsidP="001848CA">
      <w:pPr>
        <w:pStyle w:val="Subtitle"/>
        <w:ind w:left="360"/>
        <w:jc w:val="left"/>
        <w:rPr>
          <w:rFonts w:ascii="Arial" w:hAnsi="Arial" w:cs="Arial"/>
          <w:b w:val="0"/>
          <w:szCs w:val="28"/>
        </w:rPr>
      </w:pPr>
      <w:r w:rsidRPr="00BA22D8">
        <w:rPr>
          <w:rFonts w:ascii="Arial" w:hAnsi="Arial" w:cs="Arial"/>
          <w:b w:val="0"/>
          <w:szCs w:val="28"/>
        </w:rPr>
        <w:t xml:space="preserve">As far as is lawful the NREC will take positive steps to redress any imbalance in favour of minorities or other disadvantaged or discriminated groups. </w:t>
      </w:r>
    </w:p>
    <w:p w:rsidR="00D36D00" w:rsidRDefault="00D36D00" w:rsidP="00D36D00">
      <w:pPr>
        <w:pStyle w:val="Subtitle"/>
        <w:jc w:val="left"/>
        <w:rPr>
          <w:rFonts w:ascii="Arial" w:hAnsi="Arial" w:cs="Arial"/>
          <w:b w:val="0"/>
          <w:szCs w:val="28"/>
        </w:rPr>
      </w:pPr>
    </w:p>
    <w:p w:rsidR="00D36D00" w:rsidRDefault="00D36D00" w:rsidP="00D36D00">
      <w:pPr>
        <w:pStyle w:val="Subtitle"/>
        <w:numPr>
          <w:ilvl w:val="0"/>
          <w:numId w:val="1"/>
        </w:numPr>
        <w:jc w:val="left"/>
        <w:rPr>
          <w:rFonts w:ascii="Arial" w:hAnsi="Arial" w:cs="Arial"/>
          <w:szCs w:val="28"/>
        </w:rPr>
      </w:pPr>
      <w:r w:rsidRPr="00D36D00">
        <w:rPr>
          <w:rFonts w:ascii="Arial" w:hAnsi="Arial" w:cs="Arial"/>
          <w:szCs w:val="28"/>
        </w:rPr>
        <w:t>Glossary</w:t>
      </w:r>
      <w:r>
        <w:rPr>
          <w:rFonts w:ascii="Arial" w:hAnsi="Arial" w:cs="Arial"/>
          <w:szCs w:val="28"/>
        </w:rPr>
        <w:t xml:space="preserve"> of Legislation</w:t>
      </w:r>
    </w:p>
    <w:p w:rsidR="00D36D00" w:rsidRPr="00D36D00" w:rsidRDefault="00D36D00" w:rsidP="00D36D00">
      <w:pPr>
        <w:pStyle w:val="Subtitle"/>
        <w:ind w:left="360"/>
        <w:jc w:val="left"/>
        <w:rPr>
          <w:rFonts w:ascii="Arial" w:hAnsi="Arial" w:cs="Arial"/>
          <w:szCs w:val="28"/>
        </w:rPr>
      </w:pPr>
    </w:p>
    <w:p w:rsidR="00D36D00" w:rsidRPr="00BA22D8" w:rsidRDefault="00D36D00" w:rsidP="00D36D00">
      <w:pPr>
        <w:pStyle w:val="Subtitle"/>
        <w:ind w:left="360"/>
        <w:jc w:val="left"/>
        <w:rPr>
          <w:rFonts w:ascii="Arial" w:hAnsi="Arial" w:cs="Arial"/>
          <w:b w:val="0"/>
          <w:szCs w:val="28"/>
        </w:rPr>
      </w:pPr>
      <w:r>
        <w:rPr>
          <w:rFonts w:ascii="Arial" w:hAnsi="Arial" w:cs="Arial"/>
          <w:b w:val="0"/>
          <w:szCs w:val="28"/>
        </w:rPr>
        <w:t xml:space="preserve">Equality </w:t>
      </w:r>
      <w:proofErr w:type="gramStart"/>
      <w:r>
        <w:rPr>
          <w:rFonts w:ascii="Arial" w:hAnsi="Arial" w:cs="Arial"/>
          <w:b w:val="0"/>
          <w:szCs w:val="28"/>
        </w:rPr>
        <w:t>Act  2010</w:t>
      </w:r>
      <w:proofErr w:type="gramEnd"/>
    </w:p>
    <w:p w:rsidR="001848CA" w:rsidRDefault="001848CA" w:rsidP="001848CA">
      <w:pPr>
        <w:jc w:val="both"/>
        <w:rPr>
          <w:b/>
          <w:sz w:val="24"/>
          <w:u w:val="single"/>
        </w:rPr>
      </w:pPr>
    </w:p>
    <w:p w:rsidR="001848CA" w:rsidRDefault="001848CA" w:rsidP="001848CA">
      <w:pPr>
        <w:tabs>
          <w:tab w:val="center" w:pos="4252"/>
        </w:tabs>
        <w:jc w:val="both"/>
        <w:rPr>
          <w:b/>
          <w:sz w:val="24"/>
        </w:rPr>
      </w:pPr>
      <w:r>
        <w:rPr>
          <w:b/>
          <w:sz w:val="24"/>
        </w:rPr>
        <w:tab/>
      </w:r>
    </w:p>
    <w:p w:rsidR="001848CA" w:rsidRDefault="001848CA" w:rsidP="001848CA">
      <w:pPr>
        <w:rPr>
          <w:rFonts w:ascii="Arial" w:hAnsi="Arial" w:cs="Arial"/>
          <w:sz w:val="28"/>
          <w:szCs w:val="28"/>
        </w:rPr>
      </w:pPr>
      <w:r>
        <w:rPr>
          <w:rFonts w:ascii="Arial" w:hAnsi="Arial" w:cs="Arial"/>
          <w:sz w:val="28"/>
          <w:szCs w:val="28"/>
        </w:rPr>
        <w:t>Last reviewed: 30</w:t>
      </w:r>
      <w:r w:rsidRPr="00710C7E">
        <w:rPr>
          <w:rFonts w:ascii="Arial" w:hAnsi="Arial" w:cs="Arial"/>
          <w:sz w:val="28"/>
          <w:szCs w:val="28"/>
          <w:vertAlign w:val="superscript"/>
        </w:rPr>
        <w:t>th</w:t>
      </w:r>
      <w:r>
        <w:rPr>
          <w:rFonts w:ascii="Arial" w:hAnsi="Arial" w:cs="Arial"/>
          <w:sz w:val="28"/>
          <w:szCs w:val="28"/>
        </w:rPr>
        <w:t xml:space="preserve"> November 2012</w:t>
      </w:r>
    </w:p>
    <w:p w:rsidR="001848CA" w:rsidRDefault="001848CA" w:rsidP="001848CA">
      <w:pPr>
        <w:rPr>
          <w:rFonts w:ascii="Arial" w:hAnsi="Arial" w:cs="Arial"/>
          <w:sz w:val="28"/>
          <w:szCs w:val="28"/>
        </w:rPr>
      </w:pPr>
    </w:p>
    <w:p w:rsidR="003440A3" w:rsidRDefault="001848CA" w:rsidP="001848CA">
      <w:r w:rsidRPr="00BF5B7A">
        <w:rPr>
          <w:rFonts w:ascii="Arial" w:hAnsi="Arial" w:cs="Arial"/>
          <w:b/>
          <w:szCs w:val="28"/>
        </w:rPr>
        <w:t>Next review date: 29</w:t>
      </w:r>
      <w:r w:rsidRPr="00BF5B7A">
        <w:rPr>
          <w:rFonts w:ascii="Arial" w:hAnsi="Arial" w:cs="Arial"/>
          <w:b/>
          <w:szCs w:val="28"/>
          <w:vertAlign w:val="superscript"/>
        </w:rPr>
        <w:t>th</w:t>
      </w:r>
      <w:r w:rsidRPr="00BF5B7A">
        <w:rPr>
          <w:rFonts w:ascii="Arial" w:hAnsi="Arial" w:cs="Arial"/>
          <w:b/>
          <w:szCs w:val="28"/>
        </w:rPr>
        <w:t xml:space="preserve"> November 2015</w:t>
      </w:r>
    </w:p>
    <w:sectPr w:rsidR="003440A3" w:rsidSect="003440A3">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848CA" w:rsidRDefault="001848CA" w:rsidP="001848CA">
      <w:r>
        <w:separator/>
      </w:r>
    </w:p>
  </w:endnote>
  <w:endnote w:type="continuationSeparator" w:id="0">
    <w:p w:rsidR="001848CA" w:rsidRDefault="001848CA" w:rsidP="001848CA">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48CA" w:rsidRDefault="001848CA">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3902172"/>
      <w:docPartObj>
        <w:docPartGallery w:val="Page Numbers (Bottom of Page)"/>
        <w:docPartUnique/>
      </w:docPartObj>
    </w:sdtPr>
    <w:sdtContent>
      <w:p w:rsidR="001848CA" w:rsidRDefault="00707D6E">
        <w:pPr>
          <w:pStyle w:val="Footer"/>
          <w:jc w:val="center"/>
        </w:pPr>
        <w:fldSimple w:instr=" PAGE   \* MERGEFORMAT ">
          <w:r w:rsidR="00D36D00">
            <w:rPr>
              <w:noProof/>
            </w:rPr>
            <w:t>4</w:t>
          </w:r>
        </w:fldSimple>
      </w:p>
    </w:sdtContent>
  </w:sdt>
  <w:p w:rsidR="001848CA" w:rsidRDefault="001848CA">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48CA" w:rsidRDefault="001848C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848CA" w:rsidRDefault="001848CA" w:rsidP="001848CA">
      <w:r>
        <w:separator/>
      </w:r>
    </w:p>
  </w:footnote>
  <w:footnote w:type="continuationSeparator" w:id="0">
    <w:p w:rsidR="001848CA" w:rsidRDefault="001848CA" w:rsidP="001848C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48CA" w:rsidRDefault="001848CA">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48CA" w:rsidRDefault="001848CA">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48CA" w:rsidRDefault="001848CA">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302752"/>
    <w:multiLevelType w:val="singleLevel"/>
    <w:tmpl w:val="F1E47208"/>
    <w:lvl w:ilvl="0">
      <w:start w:val="1"/>
      <w:numFmt w:val="bullet"/>
      <w:lvlText w:val=""/>
      <w:lvlJc w:val="left"/>
      <w:pPr>
        <w:tabs>
          <w:tab w:val="num" w:pos="360"/>
        </w:tabs>
        <w:ind w:left="360" w:hanging="360"/>
      </w:pPr>
      <w:rPr>
        <w:rFonts w:ascii="Symbol" w:hAnsi="Symbol" w:hint="default"/>
        <w:sz w:val="40"/>
      </w:rPr>
    </w:lvl>
  </w:abstractNum>
  <w:abstractNum w:abstractNumId="1">
    <w:nsid w:val="14D31083"/>
    <w:multiLevelType w:val="singleLevel"/>
    <w:tmpl w:val="F1E47208"/>
    <w:lvl w:ilvl="0">
      <w:start w:val="1"/>
      <w:numFmt w:val="bullet"/>
      <w:lvlText w:val=""/>
      <w:lvlJc w:val="left"/>
      <w:pPr>
        <w:tabs>
          <w:tab w:val="num" w:pos="360"/>
        </w:tabs>
        <w:ind w:left="360" w:hanging="360"/>
      </w:pPr>
      <w:rPr>
        <w:rFonts w:ascii="Symbol" w:hAnsi="Symbol" w:hint="default"/>
        <w:sz w:val="40"/>
      </w:rPr>
    </w:lvl>
  </w:abstractNum>
  <w:abstractNum w:abstractNumId="2">
    <w:nsid w:val="151D3214"/>
    <w:multiLevelType w:val="singleLevel"/>
    <w:tmpl w:val="F1E47208"/>
    <w:lvl w:ilvl="0">
      <w:start w:val="1"/>
      <w:numFmt w:val="bullet"/>
      <w:lvlText w:val=""/>
      <w:lvlJc w:val="left"/>
      <w:pPr>
        <w:tabs>
          <w:tab w:val="num" w:pos="360"/>
        </w:tabs>
        <w:ind w:left="360" w:hanging="360"/>
      </w:pPr>
      <w:rPr>
        <w:rFonts w:ascii="Symbol" w:hAnsi="Symbol" w:hint="default"/>
        <w:sz w:val="40"/>
      </w:rPr>
    </w:lvl>
  </w:abstractNum>
  <w:abstractNum w:abstractNumId="3">
    <w:nsid w:val="1B17029E"/>
    <w:multiLevelType w:val="singleLevel"/>
    <w:tmpl w:val="F1E47208"/>
    <w:lvl w:ilvl="0">
      <w:start w:val="1"/>
      <w:numFmt w:val="bullet"/>
      <w:lvlText w:val=""/>
      <w:lvlJc w:val="left"/>
      <w:pPr>
        <w:tabs>
          <w:tab w:val="num" w:pos="360"/>
        </w:tabs>
        <w:ind w:left="360" w:hanging="360"/>
      </w:pPr>
      <w:rPr>
        <w:rFonts w:ascii="Symbol" w:hAnsi="Symbol" w:hint="default"/>
        <w:sz w:val="40"/>
      </w:rPr>
    </w:lvl>
  </w:abstractNum>
  <w:abstractNum w:abstractNumId="4">
    <w:nsid w:val="23D14D95"/>
    <w:multiLevelType w:val="singleLevel"/>
    <w:tmpl w:val="F1E47208"/>
    <w:lvl w:ilvl="0">
      <w:start w:val="1"/>
      <w:numFmt w:val="bullet"/>
      <w:lvlText w:val=""/>
      <w:lvlJc w:val="left"/>
      <w:pPr>
        <w:tabs>
          <w:tab w:val="num" w:pos="360"/>
        </w:tabs>
        <w:ind w:left="360" w:hanging="360"/>
      </w:pPr>
      <w:rPr>
        <w:rFonts w:ascii="Symbol" w:hAnsi="Symbol" w:hint="default"/>
        <w:sz w:val="40"/>
      </w:rPr>
    </w:lvl>
  </w:abstractNum>
  <w:abstractNum w:abstractNumId="5">
    <w:nsid w:val="23E366B6"/>
    <w:multiLevelType w:val="singleLevel"/>
    <w:tmpl w:val="F1E47208"/>
    <w:lvl w:ilvl="0">
      <w:start w:val="1"/>
      <w:numFmt w:val="bullet"/>
      <w:lvlText w:val=""/>
      <w:lvlJc w:val="left"/>
      <w:pPr>
        <w:tabs>
          <w:tab w:val="num" w:pos="360"/>
        </w:tabs>
        <w:ind w:left="360" w:hanging="360"/>
      </w:pPr>
      <w:rPr>
        <w:rFonts w:ascii="Symbol" w:hAnsi="Symbol" w:hint="default"/>
        <w:sz w:val="40"/>
      </w:rPr>
    </w:lvl>
  </w:abstractNum>
  <w:abstractNum w:abstractNumId="6">
    <w:nsid w:val="309466FA"/>
    <w:multiLevelType w:val="singleLevel"/>
    <w:tmpl w:val="F1E47208"/>
    <w:lvl w:ilvl="0">
      <w:start w:val="1"/>
      <w:numFmt w:val="bullet"/>
      <w:lvlText w:val=""/>
      <w:lvlJc w:val="left"/>
      <w:pPr>
        <w:tabs>
          <w:tab w:val="num" w:pos="360"/>
        </w:tabs>
        <w:ind w:left="360" w:hanging="360"/>
      </w:pPr>
      <w:rPr>
        <w:rFonts w:ascii="Symbol" w:hAnsi="Symbol" w:hint="default"/>
        <w:sz w:val="40"/>
      </w:rPr>
    </w:lvl>
  </w:abstractNum>
  <w:abstractNum w:abstractNumId="7">
    <w:nsid w:val="408571E9"/>
    <w:multiLevelType w:val="singleLevel"/>
    <w:tmpl w:val="F1E47208"/>
    <w:lvl w:ilvl="0">
      <w:start w:val="1"/>
      <w:numFmt w:val="bullet"/>
      <w:lvlText w:val=""/>
      <w:lvlJc w:val="left"/>
      <w:pPr>
        <w:tabs>
          <w:tab w:val="num" w:pos="360"/>
        </w:tabs>
        <w:ind w:left="360" w:hanging="360"/>
      </w:pPr>
      <w:rPr>
        <w:rFonts w:ascii="Symbol" w:hAnsi="Symbol" w:hint="default"/>
        <w:sz w:val="40"/>
      </w:rPr>
    </w:lvl>
  </w:abstractNum>
  <w:abstractNum w:abstractNumId="8">
    <w:nsid w:val="439911C7"/>
    <w:multiLevelType w:val="singleLevel"/>
    <w:tmpl w:val="F1E47208"/>
    <w:lvl w:ilvl="0">
      <w:start w:val="1"/>
      <w:numFmt w:val="bullet"/>
      <w:lvlText w:val=""/>
      <w:lvlJc w:val="left"/>
      <w:pPr>
        <w:tabs>
          <w:tab w:val="num" w:pos="360"/>
        </w:tabs>
        <w:ind w:left="360" w:hanging="360"/>
      </w:pPr>
      <w:rPr>
        <w:rFonts w:ascii="Symbol" w:hAnsi="Symbol" w:hint="default"/>
        <w:sz w:val="40"/>
      </w:rPr>
    </w:lvl>
  </w:abstractNum>
  <w:abstractNum w:abstractNumId="9">
    <w:nsid w:val="4D771BC6"/>
    <w:multiLevelType w:val="singleLevel"/>
    <w:tmpl w:val="F1E47208"/>
    <w:lvl w:ilvl="0">
      <w:start w:val="1"/>
      <w:numFmt w:val="bullet"/>
      <w:lvlText w:val=""/>
      <w:lvlJc w:val="left"/>
      <w:pPr>
        <w:tabs>
          <w:tab w:val="num" w:pos="360"/>
        </w:tabs>
        <w:ind w:left="360" w:hanging="360"/>
      </w:pPr>
      <w:rPr>
        <w:rFonts w:ascii="Symbol" w:hAnsi="Symbol" w:hint="default"/>
        <w:sz w:val="40"/>
      </w:rPr>
    </w:lvl>
  </w:abstractNum>
  <w:abstractNum w:abstractNumId="10">
    <w:nsid w:val="54C54233"/>
    <w:multiLevelType w:val="singleLevel"/>
    <w:tmpl w:val="F1E47208"/>
    <w:lvl w:ilvl="0">
      <w:start w:val="1"/>
      <w:numFmt w:val="bullet"/>
      <w:lvlText w:val=""/>
      <w:lvlJc w:val="left"/>
      <w:pPr>
        <w:tabs>
          <w:tab w:val="num" w:pos="360"/>
        </w:tabs>
        <w:ind w:left="360" w:hanging="360"/>
      </w:pPr>
      <w:rPr>
        <w:rFonts w:ascii="Symbol" w:hAnsi="Symbol" w:hint="default"/>
        <w:sz w:val="40"/>
      </w:rPr>
    </w:lvl>
  </w:abstractNum>
  <w:abstractNum w:abstractNumId="11">
    <w:nsid w:val="63B32476"/>
    <w:multiLevelType w:val="singleLevel"/>
    <w:tmpl w:val="F1E47208"/>
    <w:lvl w:ilvl="0">
      <w:start w:val="1"/>
      <w:numFmt w:val="bullet"/>
      <w:lvlText w:val=""/>
      <w:lvlJc w:val="left"/>
      <w:pPr>
        <w:tabs>
          <w:tab w:val="num" w:pos="360"/>
        </w:tabs>
        <w:ind w:left="360" w:hanging="360"/>
      </w:pPr>
      <w:rPr>
        <w:rFonts w:ascii="Symbol" w:hAnsi="Symbol" w:hint="default"/>
        <w:sz w:val="40"/>
      </w:rPr>
    </w:lvl>
  </w:abstractNum>
  <w:abstractNum w:abstractNumId="12">
    <w:nsid w:val="696C214B"/>
    <w:multiLevelType w:val="singleLevel"/>
    <w:tmpl w:val="F1E47208"/>
    <w:lvl w:ilvl="0">
      <w:start w:val="1"/>
      <w:numFmt w:val="bullet"/>
      <w:lvlText w:val=""/>
      <w:lvlJc w:val="left"/>
      <w:pPr>
        <w:tabs>
          <w:tab w:val="num" w:pos="360"/>
        </w:tabs>
        <w:ind w:left="360" w:hanging="360"/>
      </w:pPr>
      <w:rPr>
        <w:rFonts w:ascii="Symbol" w:hAnsi="Symbol" w:hint="default"/>
        <w:sz w:val="40"/>
      </w:rPr>
    </w:lvl>
  </w:abstractNum>
  <w:abstractNum w:abstractNumId="13">
    <w:nsid w:val="772E6B86"/>
    <w:multiLevelType w:val="singleLevel"/>
    <w:tmpl w:val="F1E47208"/>
    <w:lvl w:ilvl="0">
      <w:start w:val="1"/>
      <w:numFmt w:val="bullet"/>
      <w:lvlText w:val=""/>
      <w:lvlJc w:val="left"/>
      <w:pPr>
        <w:tabs>
          <w:tab w:val="num" w:pos="360"/>
        </w:tabs>
        <w:ind w:left="360" w:hanging="360"/>
      </w:pPr>
      <w:rPr>
        <w:rFonts w:ascii="Symbol" w:hAnsi="Symbol" w:hint="default"/>
        <w:sz w:val="40"/>
      </w:rPr>
    </w:lvl>
  </w:abstractNum>
  <w:abstractNum w:abstractNumId="14">
    <w:nsid w:val="77886641"/>
    <w:multiLevelType w:val="singleLevel"/>
    <w:tmpl w:val="0809000F"/>
    <w:lvl w:ilvl="0">
      <w:start w:val="1"/>
      <w:numFmt w:val="decimal"/>
      <w:lvlText w:val="%1."/>
      <w:lvlJc w:val="left"/>
      <w:pPr>
        <w:tabs>
          <w:tab w:val="num" w:pos="360"/>
        </w:tabs>
        <w:ind w:left="360" w:hanging="360"/>
      </w:pPr>
    </w:lvl>
  </w:abstractNum>
  <w:num w:numId="1">
    <w:abstractNumId w:val="14"/>
  </w:num>
  <w:num w:numId="2">
    <w:abstractNumId w:val="1"/>
  </w:num>
  <w:num w:numId="3">
    <w:abstractNumId w:val="6"/>
  </w:num>
  <w:num w:numId="4">
    <w:abstractNumId w:val="10"/>
  </w:num>
  <w:num w:numId="5">
    <w:abstractNumId w:val="11"/>
  </w:num>
  <w:num w:numId="6">
    <w:abstractNumId w:val="0"/>
  </w:num>
  <w:num w:numId="7">
    <w:abstractNumId w:val="7"/>
  </w:num>
  <w:num w:numId="8">
    <w:abstractNumId w:val="8"/>
  </w:num>
  <w:num w:numId="9">
    <w:abstractNumId w:val="4"/>
  </w:num>
  <w:num w:numId="10">
    <w:abstractNumId w:val="3"/>
  </w:num>
  <w:num w:numId="11">
    <w:abstractNumId w:val="5"/>
  </w:num>
  <w:num w:numId="12">
    <w:abstractNumId w:val="2"/>
  </w:num>
  <w:num w:numId="13">
    <w:abstractNumId w:val="12"/>
  </w:num>
  <w:num w:numId="14">
    <w:abstractNumId w:val="13"/>
  </w:num>
  <w:num w:numId="15">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1848CA"/>
    <w:rsid w:val="001848CA"/>
    <w:rsid w:val="003440A3"/>
    <w:rsid w:val="00707D6E"/>
    <w:rsid w:val="00D36D00"/>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848CA"/>
    <w:pPr>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Subtitle">
    <w:name w:val="Subtitle"/>
    <w:basedOn w:val="Normal"/>
    <w:link w:val="SubtitleChar"/>
    <w:qFormat/>
    <w:rsid w:val="001848CA"/>
    <w:pPr>
      <w:tabs>
        <w:tab w:val="center" w:pos="4513"/>
      </w:tabs>
      <w:jc w:val="center"/>
    </w:pPr>
    <w:rPr>
      <w:b/>
      <w:snapToGrid w:val="0"/>
      <w:sz w:val="28"/>
    </w:rPr>
  </w:style>
  <w:style w:type="character" w:customStyle="1" w:styleId="SubtitleChar">
    <w:name w:val="Subtitle Char"/>
    <w:basedOn w:val="DefaultParagraphFont"/>
    <w:link w:val="Subtitle"/>
    <w:rsid w:val="001848CA"/>
    <w:rPr>
      <w:rFonts w:ascii="Times New Roman" w:eastAsia="Times New Roman" w:hAnsi="Times New Roman" w:cs="Times New Roman"/>
      <w:b/>
      <w:snapToGrid w:val="0"/>
      <w:sz w:val="28"/>
      <w:szCs w:val="20"/>
    </w:rPr>
  </w:style>
  <w:style w:type="paragraph" w:styleId="BodyText">
    <w:name w:val="Body Text"/>
    <w:basedOn w:val="Normal"/>
    <w:link w:val="BodyTextChar"/>
    <w:rsid w:val="001848CA"/>
    <w:pPr>
      <w:tabs>
        <w:tab w:val="left" w:pos="-1440"/>
      </w:tabs>
      <w:jc w:val="both"/>
    </w:pPr>
    <w:rPr>
      <w:rFonts w:ascii="Arial" w:hAnsi="Arial"/>
      <w:snapToGrid w:val="0"/>
      <w:sz w:val="24"/>
    </w:rPr>
  </w:style>
  <w:style w:type="character" w:customStyle="1" w:styleId="BodyTextChar">
    <w:name w:val="Body Text Char"/>
    <w:basedOn w:val="DefaultParagraphFont"/>
    <w:link w:val="BodyText"/>
    <w:rsid w:val="001848CA"/>
    <w:rPr>
      <w:rFonts w:ascii="Arial" w:eastAsia="Times New Roman" w:hAnsi="Arial" w:cs="Times New Roman"/>
      <w:snapToGrid w:val="0"/>
      <w:sz w:val="24"/>
      <w:szCs w:val="20"/>
    </w:rPr>
  </w:style>
  <w:style w:type="paragraph" w:styleId="BodyTextIndent">
    <w:name w:val="Body Text Indent"/>
    <w:basedOn w:val="Normal"/>
    <w:link w:val="BodyTextIndentChar"/>
    <w:rsid w:val="001848CA"/>
    <w:pPr>
      <w:tabs>
        <w:tab w:val="left" w:pos="-1440"/>
      </w:tabs>
      <w:ind w:left="360"/>
      <w:jc w:val="both"/>
    </w:pPr>
    <w:rPr>
      <w:rFonts w:ascii="Arial" w:hAnsi="Arial"/>
      <w:snapToGrid w:val="0"/>
      <w:sz w:val="24"/>
    </w:rPr>
  </w:style>
  <w:style w:type="character" w:customStyle="1" w:styleId="BodyTextIndentChar">
    <w:name w:val="Body Text Indent Char"/>
    <w:basedOn w:val="DefaultParagraphFont"/>
    <w:link w:val="BodyTextIndent"/>
    <w:rsid w:val="001848CA"/>
    <w:rPr>
      <w:rFonts w:ascii="Arial" w:eastAsia="Times New Roman" w:hAnsi="Arial" w:cs="Times New Roman"/>
      <w:snapToGrid w:val="0"/>
      <w:sz w:val="24"/>
      <w:szCs w:val="20"/>
    </w:rPr>
  </w:style>
  <w:style w:type="paragraph" w:styleId="Header">
    <w:name w:val="header"/>
    <w:basedOn w:val="Normal"/>
    <w:link w:val="HeaderChar"/>
    <w:uiPriority w:val="99"/>
    <w:semiHidden/>
    <w:unhideWhenUsed/>
    <w:rsid w:val="001848CA"/>
    <w:pPr>
      <w:tabs>
        <w:tab w:val="center" w:pos="4513"/>
        <w:tab w:val="right" w:pos="9026"/>
      </w:tabs>
    </w:pPr>
  </w:style>
  <w:style w:type="character" w:customStyle="1" w:styleId="HeaderChar">
    <w:name w:val="Header Char"/>
    <w:basedOn w:val="DefaultParagraphFont"/>
    <w:link w:val="Header"/>
    <w:uiPriority w:val="99"/>
    <w:semiHidden/>
    <w:rsid w:val="001848CA"/>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1848CA"/>
    <w:pPr>
      <w:tabs>
        <w:tab w:val="center" w:pos="4513"/>
        <w:tab w:val="right" w:pos="9026"/>
      </w:tabs>
    </w:pPr>
  </w:style>
  <w:style w:type="character" w:customStyle="1" w:styleId="FooterChar">
    <w:name w:val="Footer Char"/>
    <w:basedOn w:val="DefaultParagraphFont"/>
    <w:link w:val="Footer"/>
    <w:uiPriority w:val="99"/>
    <w:rsid w:val="001848CA"/>
    <w:rPr>
      <w:rFonts w:ascii="Times New Roman" w:eastAsia="Times New Roman" w:hAnsi="Times New Roman" w:cs="Times New Roman"/>
      <w:sz w:val="2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784</Words>
  <Characters>4472</Characters>
  <Application>Microsoft Office Word</Application>
  <DocSecurity>0</DocSecurity>
  <Lines>37</Lines>
  <Paragraphs>10</Paragraphs>
  <ScaleCrop>false</ScaleCrop>
  <Company/>
  <LinksUpToDate>false</LinksUpToDate>
  <CharactersWithSpaces>5246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aroy</dc:creator>
  <cp:keywords/>
  <dc:description/>
  <cp:lastModifiedBy>aroy</cp:lastModifiedBy>
  <cp:revision>2</cp:revision>
  <dcterms:created xsi:type="dcterms:W3CDTF">2013-04-03T11:29:00Z</dcterms:created>
  <dcterms:modified xsi:type="dcterms:W3CDTF">2013-04-03T11:49:00Z</dcterms:modified>
</cp:coreProperties>
</file>